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9B65D" w14:textId="1B7CF99D" w:rsidR="007804C4" w:rsidRPr="001D2C90" w:rsidRDefault="001D2C90" w:rsidP="001D2C90">
      <w:pPr>
        <w:spacing w:line="240" w:lineRule="auto"/>
        <w:jc w:val="center"/>
        <w:rPr>
          <w:rFonts w:eastAsia="Calibri" w:cs="Times New Roman"/>
          <w:b/>
          <w:szCs w:val="24"/>
        </w:rPr>
      </w:pPr>
      <w:r w:rsidRPr="00B36E30">
        <w:rPr>
          <w:rFonts w:eastAsia="Calibri" w:cs="Times New Roman"/>
          <w:b/>
          <w:szCs w:val="24"/>
        </w:rPr>
        <w:t xml:space="preserve">ПОЯСНИТЕЛЬНАЯ ЗАПИСКА </w:t>
      </w:r>
      <w:r w:rsidR="00EE0E36">
        <w:rPr>
          <w:rFonts w:eastAsia="Calibri" w:cs="Times New Roman"/>
          <w:b/>
          <w:szCs w:val="24"/>
        </w:rPr>
        <w:t>АООП ПО</w:t>
      </w:r>
      <w:r w:rsidRPr="00B36E30">
        <w:rPr>
          <w:rFonts w:eastAsia="Calibri" w:cs="Times New Roman"/>
          <w:b/>
          <w:szCs w:val="24"/>
        </w:rPr>
        <w:t xml:space="preserve"> </w:t>
      </w:r>
      <w:proofErr w:type="spellStart"/>
      <w:r w:rsidRPr="00B36E30">
        <w:rPr>
          <w:rFonts w:eastAsia="Calibri" w:cs="Times New Roman"/>
          <w:b/>
          <w:szCs w:val="24"/>
        </w:rPr>
        <w:t>ПО</w:t>
      </w:r>
      <w:proofErr w:type="spellEnd"/>
      <w:r w:rsidRPr="00B36E30">
        <w:rPr>
          <w:rFonts w:eastAsia="Calibri" w:cs="Times New Roman"/>
          <w:b/>
          <w:szCs w:val="24"/>
        </w:rPr>
        <w:t xml:space="preserve"> ПРОФЕССИИ </w:t>
      </w:r>
      <w:r w:rsidRPr="00B36E30">
        <w:rPr>
          <w:rFonts w:eastAsia="Times New Roman" w:cs="Times New Roman"/>
          <w:b/>
          <w:caps/>
          <w:szCs w:val="24"/>
          <w:lang w:eastAsia="ru-RU"/>
        </w:rPr>
        <w:t>16</w:t>
      </w:r>
      <w:r>
        <w:rPr>
          <w:rFonts w:eastAsia="Times New Roman" w:cs="Times New Roman"/>
          <w:b/>
          <w:caps/>
          <w:szCs w:val="24"/>
          <w:lang w:eastAsia="ru-RU"/>
        </w:rPr>
        <w:t>199</w:t>
      </w:r>
      <w:r w:rsidRPr="00B36E30">
        <w:rPr>
          <w:rFonts w:eastAsia="Times New Roman" w:cs="Times New Roman"/>
          <w:b/>
          <w:caps/>
          <w:szCs w:val="24"/>
          <w:lang w:eastAsia="ru-RU"/>
        </w:rPr>
        <w:t xml:space="preserve"> </w:t>
      </w:r>
      <w:r w:rsidRPr="001D2C90">
        <w:rPr>
          <w:rFonts w:eastAsia="Times New Roman" w:cs="Times New Roman"/>
          <w:b/>
          <w:caps/>
          <w:szCs w:val="24"/>
          <w:lang w:eastAsia="ru-RU"/>
        </w:rPr>
        <w:t>«Оператор ЭВМ» профессиональный модуль «Офисные программы. Складской учет в системе 1С»</w:t>
      </w:r>
    </w:p>
    <w:p w14:paraId="1DE69CFB" w14:textId="45993241" w:rsidR="00354A7B" w:rsidRDefault="000475C1" w:rsidP="000475C1">
      <w:pPr>
        <w:ind w:firstLine="708"/>
      </w:pPr>
      <w:r w:rsidRPr="000475C1">
        <w:t xml:space="preserve">Адаптированная основная образовательная программа профессионального обучения по профессии 16199 «Оператор ЭВМ» профессиональный модуль </w:t>
      </w:r>
      <w:r w:rsidR="00C50EEB" w:rsidRPr="00C50EEB">
        <w:t xml:space="preserve">«Офисные программы. Складской учет в системе 1С» </w:t>
      </w:r>
      <w:r w:rsidRPr="000475C1">
        <w:t>(далее – АООП ПО; программа)</w:t>
      </w:r>
      <w:r w:rsidR="00550F3E">
        <w:t xml:space="preserve"> </w:t>
      </w:r>
      <w:r w:rsidR="00550F3E" w:rsidRPr="00550F3E">
        <w:t>в соответствии с требованиями действующего законодательства Российской Федерации в сфере образования</w:t>
      </w:r>
      <w:r w:rsidR="00550F3E">
        <w:t xml:space="preserve"> и </w:t>
      </w:r>
      <w:r w:rsidR="00550F3E" w:rsidRPr="00550F3E">
        <w:t>ориентирован</w:t>
      </w:r>
      <w:r w:rsidR="00550F3E">
        <w:t>а</w:t>
      </w:r>
      <w:r w:rsidR="00550F3E" w:rsidRPr="00550F3E">
        <w:t xml:space="preserve"> на формирование профессиональных компетенций, </w:t>
      </w:r>
      <w:r w:rsidR="00550F3E">
        <w:t>связанных с работой в текстовых редакторах, редакторах таблиц, а также ведением складского учета в системе 1С.</w:t>
      </w:r>
    </w:p>
    <w:p w14:paraId="6AD96A9F" w14:textId="30FAD1B5" w:rsidR="00550F3E" w:rsidRDefault="007A3067" w:rsidP="007A3067">
      <w:pPr>
        <w:ind w:firstLine="708"/>
      </w:pPr>
      <w:r w:rsidRPr="00EE0E36">
        <w:rPr>
          <w:b/>
          <w:bCs/>
          <w:i/>
          <w:iCs/>
        </w:rPr>
        <w:t xml:space="preserve">Категории обучающихся, которым адресована программа: </w:t>
      </w:r>
      <w:r w:rsidR="00EE0E36" w:rsidRPr="00EE0E36">
        <w:t>инвалиды, лица с ограниченными возможностями здоровья, лица, нуждающиеся в профессиональной реабилитации (абилитации), в том числе ветераны боевых действий, участники специальной военной операции и члены их семей.</w:t>
      </w:r>
    </w:p>
    <w:p w14:paraId="7AC5B732" w14:textId="77777777" w:rsidR="007A3067" w:rsidRPr="007A3067" w:rsidRDefault="007A3067" w:rsidP="007A3067">
      <w:pPr>
        <w:spacing w:line="240" w:lineRule="auto"/>
        <w:ind w:left="709"/>
        <w:contextualSpacing/>
        <w:rPr>
          <w:rFonts w:eastAsia="Calibri" w:cs="Times New Roman"/>
          <w:iCs/>
          <w:szCs w:val="24"/>
          <w:lang w:eastAsia="ru-RU"/>
        </w:rPr>
      </w:pPr>
      <w:r w:rsidRPr="00EE0E36">
        <w:rPr>
          <w:rFonts w:eastAsia="Calibri" w:cs="Times New Roman"/>
          <w:b/>
          <w:bCs/>
          <w:i/>
          <w:szCs w:val="24"/>
          <w:lang w:eastAsia="ru-RU"/>
        </w:rPr>
        <w:t>Форма обучения</w:t>
      </w:r>
      <w:r w:rsidRPr="00EE0E36">
        <w:rPr>
          <w:rFonts w:eastAsia="Calibri" w:cs="Times New Roman"/>
          <w:b/>
          <w:bCs/>
          <w:iCs/>
          <w:szCs w:val="24"/>
          <w:lang w:eastAsia="ru-RU"/>
        </w:rPr>
        <w:t>:</w:t>
      </w:r>
      <w:r w:rsidRPr="007A3067">
        <w:rPr>
          <w:rFonts w:eastAsia="Calibri" w:cs="Times New Roman"/>
          <w:iCs/>
          <w:szCs w:val="24"/>
          <w:lang w:eastAsia="ru-RU"/>
        </w:rPr>
        <w:t xml:space="preserve"> очная</w:t>
      </w:r>
    </w:p>
    <w:p w14:paraId="0E11FF4A" w14:textId="3EB94FFA" w:rsidR="007A3067" w:rsidRPr="007A3067" w:rsidRDefault="007A3067" w:rsidP="007A3067">
      <w:pPr>
        <w:spacing w:line="240" w:lineRule="auto"/>
        <w:ind w:firstLine="709"/>
        <w:contextualSpacing/>
        <w:rPr>
          <w:rFonts w:eastAsia="Calibri" w:cs="Times New Roman"/>
          <w:iCs/>
          <w:szCs w:val="24"/>
          <w:lang w:eastAsia="ru-RU"/>
        </w:rPr>
      </w:pPr>
      <w:r w:rsidRPr="00EE0E36">
        <w:rPr>
          <w:rFonts w:eastAsia="Calibri" w:cs="Times New Roman"/>
          <w:b/>
          <w:bCs/>
          <w:i/>
          <w:szCs w:val="24"/>
          <w:lang w:eastAsia="ru-RU"/>
        </w:rPr>
        <w:t>Язык реализации программы</w:t>
      </w:r>
      <w:r w:rsidR="00EE0E36" w:rsidRPr="00EE0E36">
        <w:rPr>
          <w:rFonts w:eastAsia="Calibri" w:cs="Times New Roman"/>
          <w:b/>
          <w:bCs/>
          <w:iCs/>
          <w:szCs w:val="24"/>
          <w:lang w:eastAsia="ru-RU"/>
        </w:rPr>
        <w:t xml:space="preserve">: </w:t>
      </w:r>
      <w:r w:rsidRPr="007A3067">
        <w:rPr>
          <w:rFonts w:eastAsia="Calibri" w:cs="Times New Roman"/>
          <w:iCs/>
          <w:szCs w:val="24"/>
          <w:lang w:eastAsia="ru-RU"/>
        </w:rPr>
        <w:t>русский.</w:t>
      </w:r>
    </w:p>
    <w:p w14:paraId="637B72C0" w14:textId="77777777" w:rsidR="007A3067" w:rsidRDefault="007A3067" w:rsidP="007A3067">
      <w:pPr>
        <w:spacing w:line="240" w:lineRule="auto"/>
        <w:ind w:firstLine="709"/>
        <w:contextualSpacing/>
        <w:rPr>
          <w:rFonts w:eastAsia="Calibri" w:cs="Times New Roman"/>
          <w:iCs/>
          <w:szCs w:val="24"/>
          <w:lang w:eastAsia="ru-RU"/>
        </w:rPr>
      </w:pPr>
      <w:r w:rsidRPr="00EE0E36">
        <w:rPr>
          <w:rFonts w:eastAsia="Calibri" w:cs="Times New Roman"/>
          <w:b/>
          <w:bCs/>
          <w:i/>
          <w:szCs w:val="24"/>
          <w:lang w:eastAsia="ru-RU"/>
        </w:rPr>
        <w:t>Уровень освоения программы</w:t>
      </w:r>
      <w:r w:rsidRPr="00EE0E36">
        <w:rPr>
          <w:rFonts w:eastAsia="Calibri" w:cs="Times New Roman"/>
          <w:b/>
          <w:bCs/>
          <w:iCs/>
          <w:szCs w:val="24"/>
          <w:lang w:eastAsia="ru-RU"/>
        </w:rPr>
        <w:t>:</w:t>
      </w:r>
      <w:r w:rsidRPr="007A3067">
        <w:rPr>
          <w:rFonts w:eastAsia="Calibri" w:cs="Times New Roman"/>
          <w:iCs/>
          <w:szCs w:val="24"/>
          <w:lang w:eastAsia="ru-RU"/>
        </w:rPr>
        <w:t xml:space="preserve"> базовый.</w:t>
      </w:r>
    </w:p>
    <w:p w14:paraId="6B814624" w14:textId="2A3C3E1E" w:rsidR="007A3067" w:rsidRDefault="007A3067" w:rsidP="007A3067">
      <w:pPr>
        <w:spacing w:line="240" w:lineRule="auto"/>
        <w:ind w:firstLine="709"/>
        <w:rPr>
          <w:rFonts w:eastAsia="Times New Roman" w:cs="Times New Roman"/>
          <w:color w:val="000000"/>
          <w:lang w:eastAsia="ru-RU"/>
        </w:rPr>
      </w:pPr>
      <w:r w:rsidRPr="00EE0E36">
        <w:rPr>
          <w:rFonts w:eastAsia="Calibri" w:cs="Times New Roman"/>
          <w:b/>
          <w:bCs/>
          <w:i/>
          <w:iCs/>
          <w:szCs w:val="24"/>
          <w:lang w:eastAsia="ru-RU"/>
        </w:rPr>
        <w:t>Требования к имеющемуся уровню образования, необходимому для поступления на обучение по программе</w:t>
      </w:r>
      <w:r w:rsidRPr="00EE0E36">
        <w:rPr>
          <w:rFonts w:eastAsia="Calibri" w:cs="Times New Roman"/>
          <w:b/>
          <w:bCs/>
          <w:szCs w:val="24"/>
          <w:lang w:eastAsia="ru-RU"/>
        </w:rPr>
        <w:t>:</w:t>
      </w:r>
      <w:r w:rsidRPr="007A3067">
        <w:rPr>
          <w:rFonts w:eastAsia="Calibri" w:cs="Times New Roman"/>
          <w:szCs w:val="24"/>
          <w:lang w:eastAsia="ru-RU"/>
        </w:rPr>
        <w:t xml:space="preserve"> </w:t>
      </w:r>
      <w:r w:rsidRPr="007A3067">
        <w:rPr>
          <w:rFonts w:eastAsia="Times New Roman" w:cs="Times New Roman"/>
          <w:color w:val="000000"/>
          <w:lang w:eastAsia="ru-RU"/>
        </w:rPr>
        <w:t>допускаются лица различного уровня образования, включая лиц, не имеющих основного общего или среднего общего образования.</w:t>
      </w:r>
    </w:p>
    <w:p w14:paraId="4F59C769" w14:textId="225E9BB1" w:rsidR="007A3067" w:rsidRPr="007A3067" w:rsidRDefault="007A3067" w:rsidP="007A3067">
      <w:pPr>
        <w:suppressAutoHyphens/>
        <w:spacing w:line="240" w:lineRule="auto"/>
        <w:ind w:firstLine="709"/>
        <w:rPr>
          <w:rFonts w:eastAsia="Calibri" w:cs="Times New Roman"/>
          <w:szCs w:val="24"/>
          <w:lang w:eastAsia="ru-RU"/>
        </w:rPr>
      </w:pPr>
      <w:r w:rsidRPr="00EE0E36">
        <w:rPr>
          <w:rFonts w:eastAsia="Calibri" w:cs="Times New Roman"/>
          <w:b/>
          <w:bCs/>
          <w:i/>
          <w:iCs/>
          <w:szCs w:val="24"/>
          <w:lang w:eastAsia="ru-RU"/>
        </w:rPr>
        <w:t>Срок освоения программы</w:t>
      </w:r>
      <w:r w:rsidRPr="00EE0E36">
        <w:rPr>
          <w:rFonts w:eastAsia="Calibri" w:cs="Times New Roman"/>
          <w:b/>
          <w:bCs/>
          <w:szCs w:val="24"/>
          <w:lang w:eastAsia="ru-RU"/>
        </w:rPr>
        <w:t>:</w:t>
      </w:r>
      <w:r w:rsidRPr="007A3067">
        <w:rPr>
          <w:rFonts w:eastAsia="Calibri" w:cs="Times New Roman"/>
          <w:szCs w:val="24"/>
          <w:lang w:eastAsia="ru-RU"/>
        </w:rPr>
        <w:t xml:space="preserve"> </w:t>
      </w:r>
      <w:r>
        <w:rPr>
          <w:rFonts w:eastAsia="Calibri" w:cs="Times New Roman"/>
          <w:szCs w:val="24"/>
          <w:lang w:eastAsia="ru-RU"/>
        </w:rPr>
        <w:t>540</w:t>
      </w:r>
      <w:r w:rsidRPr="007A3067">
        <w:rPr>
          <w:rFonts w:eastAsia="Calibri" w:cs="Times New Roman"/>
          <w:szCs w:val="24"/>
          <w:lang w:eastAsia="ru-RU"/>
        </w:rPr>
        <w:t xml:space="preserve"> учебных часов, включая учебные занятия, производственную практику, итоговую аттестацию в форме квалификационного экзамена, консультации.</w:t>
      </w:r>
    </w:p>
    <w:p w14:paraId="4359DB5B" w14:textId="2287A1BB" w:rsidR="007A3067" w:rsidRPr="007A3067" w:rsidRDefault="007A3067" w:rsidP="007A3067">
      <w:pPr>
        <w:suppressAutoHyphens/>
        <w:spacing w:line="240" w:lineRule="auto"/>
        <w:ind w:firstLine="709"/>
        <w:rPr>
          <w:rFonts w:eastAsia="Calibri" w:cs="Times New Roman"/>
          <w:szCs w:val="24"/>
          <w:lang w:eastAsia="ru-RU"/>
        </w:rPr>
      </w:pPr>
      <w:r w:rsidRPr="00EE0E36">
        <w:rPr>
          <w:rFonts w:eastAsia="Calibri" w:cs="Times New Roman"/>
          <w:b/>
          <w:bCs/>
          <w:i/>
          <w:iCs/>
          <w:szCs w:val="24"/>
          <w:lang w:eastAsia="ru-RU"/>
        </w:rPr>
        <w:t>Формы контроля знаний, умений и навыков обучающихся</w:t>
      </w:r>
      <w:r w:rsidRPr="00EE0E36">
        <w:rPr>
          <w:rFonts w:eastAsia="Calibri" w:cs="Times New Roman"/>
          <w:b/>
          <w:bCs/>
          <w:szCs w:val="24"/>
          <w:lang w:eastAsia="ru-RU"/>
        </w:rPr>
        <w:t>:</w:t>
      </w:r>
      <w:r w:rsidRPr="007A3067">
        <w:rPr>
          <w:rFonts w:eastAsia="Calibri" w:cs="Times New Roman"/>
          <w:szCs w:val="24"/>
          <w:lang w:eastAsia="ru-RU"/>
        </w:rPr>
        <w:t xml:space="preserve"> устные или письменные опросы, тестирования; самостоятельные практические работы; итоговая аттестация в форме квалификационного экзамена.</w:t>
      </w:r>
    </w:p>
    <w:p w14:paraId="6940F8DD" w14:textId="77777777" w:rsidR="007A3067" w:rsidRPr="007A3067" w:rsidRDefault="007A3067" w:rsidP="007A3067">
      <w:pPr>
        <w:suppressAutoHyphens/>
        <w:spacing w:line="240" w:lineRule="auto"/>
        <w:ind w:firstLine="709"/>
        <w:rPr>
          <w:rFonts w:eastAsia="Calibri" w:cs="Times New Roman"/>
          <w:szCs w:val="24"/>
          <w:lang w:eastAsia="ru-RU"/>
        </w:rPr>
      </w:pPr>
      <w:r w:rsidRPr="00EE0E36">
        <w:rPr>
          <w:rFonts w:eastAsia="Calibri" w:cs="Times New Roman"/>
          <w:b/>
          <w:bCs/>
          <w:i/>
          <w:iCs/>
          <w:szCs w:val="24"/>
          <w:lang w:eastAsia="ru-RU"/>
        </w:rPr>
        <w:t>Формы организации занятий</w:t>
      </w:r>
      <w:r w:rsidRPr="00EE0E36">
        <w:rPr>
          <w:rFonts w:eastAsia="Calibri" w:cs="Times New Roman"/>
          <w:b/>
          <w:bCs/>
          <w:szCs w:val="24"/>
          <w:lang w:eastAsia="ru-RU"/>
        </w:rPr>
        <w:t>:</w:t>
      </w:r>
      <w:r w:rsidRPr="007A3067">
        <w:rPr>
          <w:rFonts w:eastAsia="Calibri" w:cs="Times New Roman"/>
          <w:szCs w:val="24"/>
          <w:lang w:eastAsia="ru-RU"/>
        </w:rPr>
        <w:t xml:space="preserve"> теоретические, комбинированные, практические занятия.</w:t>
      </w:r>
    </w:p>
    <w:p w14:paraId="7C982912" w14:textId="77777777" w:rsidR="007A3067" w:rsidRPr="007A3067" w:rsidRDefault="007A3067" w:rsidP="007A3067">
      <w:pPr>
        <w:suppressAutoHyphens/>
        <w:spacing w:line="240" w:lineRule="auto"/>
        <w:ind w:firstLine="709"/>
        <w:rPr>
          <w:rFonts w:eastAsia="Calibri" w:cs="Times New Roman"/>
          <w:szCs w:val="24"/>
          <w:lang w:eastAsia="ru-RU"/>
        </w:rPr>
      </w:pPr>
      <w:r w:rsidRPr="00EE0E36">
        <w:rPr>
          <w:rFonts w:eastAsia="Calibri" w:cs="Times New Roman"/>
          <w:b/>
          <w:bCs/>
          <w:i/>
          <w:iCs/>
          <w:szCs w:val="24"/>
          <w:lang w:eastAsia="ru-RU"/>
        </w:rPr>
        <w:t>Наполняемость учебной группы:</w:t>
      </w:r>
      <w:r w:rsidRPr="007A3067">
        <w:rPr>
          <w:rFonts w:eastAsia="Calibri" w:cs="Times New Roman"/>
          <w:szCs w:val="24"/>
          <w:lang w:eastAsia="ru-RU"/>
        </w:rPr>
        <w:t xml:space="preserve"> не менее 8 человек, но не более количества оборудованных учебно-рабочих мест для обучающихся.</w:t>
      </w:r>
    </w:p>
    <w:p w14:paraId="746CA23A" w14:textId="77777777" w:rsidR="007A3067" w:rsidRDefault="007A3067" w:rsidP="007A3067">
      <w:pPr>
        <w:suppressAutoHyphens/>
        <w:spacing w:line="240" w:lineRule="auto"/>
        <w:ind w:firstLine="709"/>
        <w:rPr>
          <w:rFonts w:eastAsia="Calibri" w:cs="Times New Roman"/>
          <w:szCs w:val="24"/>
          <w:lang w:eastAsia="ru-RU"/>
        </w:rPr>
      </w:pPr>
      <w:r w:rsidRPr="007A3067">
        <w:rPr>
          <w:rFonts w:eastAsia="Calibri" w:cs="Times New Roman"/>
          <w:i/>
          <w:iCs/>
          <w:szCs w:val="24"/>
          <w:lang w:eastAsia="ru-RU"/>
        </w:rPr>
        <w:t>Продолжительность учебного часа</w:t>
      </w:r>
      <w:r w:rsidRPr="007A3067">
        <w:rPr>
          <w:rFonts w:eastAsia="Calibri" w:cs="Times New Roman"/>
          <w:szCs w:val="24"/>
          <w:lang w:eastAsia="ru-RU"/>
        </w:rPr>
        <w:t xml:space="preserve"> теоретических, комбинированных и практических занятий составляет 1 академический час (45 минут).</w:t>
      </w:r>
    </w:p>
    <w:p w14:paraId="634A99B5" w14:textId="73419180" w:rsidR="007A3067" w:rsidRDefault="007A3067" w:rsidP="007A3067">
      <w:pPr>
        <w:suppressAutoHyphens/>
        <w:spacing w:line="240" w:lineRule="auto"/>
        <w:ind w:firstLine="709"/>
        <w:rPr>
          <w:rFonts w:eastAsia="Calibri" w:cs="Times New Roman"/>
          <w:szCs w:val="24"/>
          <w:lang w:eastAsia="ru-RU"/>
        </w:rPr>
      </w:pPr>
      <w:r w:rsidRPr="00EE0E36">
        <w:rPr>
          <w:rFonts w:eastAsia="Calibri" w:cs="Times New Roman"/>
          <w:b/>
          <w:bCs/>
          <w:i/>
          <w:iCs/>
          <w:szCs w:val="24"/>
          <w:lang w:eastAsia="ru-RU"/>
        </w:rPr>
        <w:t>Требования к сохранным функциям организма, необходимым для обучения:</w:t>
      </w:r>
      <w:r w:rsidRPr="007A3067">
        <w:rPr>
          <w:rFonts w:eastAsia="Calibri" w:cs="Times New Roman"/>
          <w:b/>
          <w:bCs/>
          <w:szCs w:val="24"/>
          <w:lang w:eastAsia="ru-RU"/>
        </w:rPr>
        <w:t xml:space="preserve"> </w:t>
      </w:r>
      <w:r w:rsidRPr="007A3067">
        <w:rPr>
          <w:rFonts w:eastAsia="Calibri" w:cs="Times New Roman"/>
          <w:szCs w:val="24"/>
          <w:lang w:eastAsia="ru-RU"/>
        </w:rPr>
        <w:t>полная</w:t>
      </w:r>
      <w:r w:rsidRPr="007A3067">
        <w:rPr>
          <w:rFonts w:eastAsia="Calibri" w:cs="Times New Roman"/>
          <w:b/>
          <w:bCs/>
          <w:szCs w:val="24"/>
          <w:lang w:eastAsia="ru-RU"/>
        </w:rPr>
        <w:t xml:space="preserve"> </w:t>
      </w:r>
      <w:r w:rsidRPr="007A3067">
        <w:rPr>
          <w:rFonts w:eastAsia="Calibri" w:cs="Times New Roman"/>
          <w:szCs w:val="24"/>
          <w:lang w:eastAsia="ru-RU"/>
        </w:rPr>
        <w:t>сохранность интеллекта, сохранность зрения, сохранность функций верхних конечностей.</w:t>
      </w:r>
    </w:p>
    <w:p w14:paraId="52179B6E" w14:textId="34B3CD2E" w:rsidR="007A3067" w:rsidRDefault="00FB4098" w:rsidP="007A3067">
      <w:pPr>
        <w:suppressAutoHyphens/>
        <w:spacing w:line="240" w:lineRule="auto"/>
        <w:ind w:firstLine="709"/>
        <w:rPr>
          <w:rFonts w:eastAsia="Calibri" w:cs="Times New Roman"/>
          <w:iCs/>
          <w:szCs w:val="24"/>
          <w:lang w:eastAsia="ru-RU"/>
        </w:rPr>
      </w:pPr>
      <w:r w:rsidRPr="00EE0E36">
        <w:rPr>
          <w:rFonts w:eastAsia="Calibri" w:cs="Times New Roman"/>
          <w:b/>
          <w:bCs/>
          <w:i/>
          <w:szCs w:val="24"/>
          <w:lang w:eastAsia="ru-RU"/>
        </w:rPr>
        <w:t xml:space="preserve">Допустимые </w:t>
      </w:r>
      <w:r w:rsidRPr="00EE0E36">
        <w:rPr>
          <w:rFonts w:eastAsia="Calibri" w:cs="Times New Roman"/>
          <w:b/>
          <w:bCs/>
          <w:i/>
          <w:iCs/>
          <w:szCs w:val="24"/>
          <w:lang w:eastAsia="ru-RU"/>
        </w:rPr>
        <w:t>нарушения функций организма для обучения по программе</w:t>
      </w:r>
      <w:r w:rsidRPr="00EE0E36">
        <w:rPr>
          <w:rFonts w:eastAsia="Calibri" w:cs="Times New Roman"/>
          <w:b/>
          <w:bCs/>
          <w:iCs/>
          <w:szCs w:val="24"/>
          <w:lang w:eastAsia="ru-RU"/>
        </w:rPr>
        <w:t>:</w:t>
      </w:r>
      <w:r w:rsidRPr="00FB4098">
        <w:rPr>
          <w:rFonts w:eastAsia="Calibri" w:cs="Times New Roman"/>
          <w:iCs/>
          <w:szCs w:val="24"/>
          <w:lang w:eastAsia="ru-RU"/>
        </w:rPr>
        <w:t xml:space="preserve"> нарушения слуха/речи, нарушения функций опорно-двигательного аппарат</w:t>
      </w:r>
      <w:r>
        <w:rPr>
          <w:rFonts w:eastAsia="Calibri" w:cs="Times New Roman"/>
          <w:iCs/>
          <w:szCs w:val="24"/>
          <w:lang w:eastAsia="ru-RU"/>
        </w:rPr>
        <w:t>а</w:t>
      </w:r>
      <w:r w:rsidRPr="00FB4098">
        <w:rPr>
          <w:rFonts w:eastAsia="Calibri" w:cs="Times New Roman"/>
          <w:iCs/>
          <w:szCs w:val="24"/>
          <w:lang w:eastAsia="ru-RU"/>
        </w:rPr>
        <w:t xml:space="preserve"> нижних конечностей, общесоматические заболевания (при отсутствии медицинских противопоказаний к обучению по программе).</w:t>
      </w:r>
    </w:p>
    <w:p w14:paraId="39575E12" w14:textId="05F9A77F" w:rsidR="00FB4098" w:rsidRDefault="00FB4098" w:rsidP="00FB4098">
      <w:pPr>
        <w:suppressAutoHyphens/>
        <w:spacing w:line="240" w:lineRule="auto"/>
        <w:ind w:firstLine="709"/>
        <w:rPr>
          <w:rFonts w:eastAsia="Calibri" w:cs="Times New Roman"/>
          <w:szCs w:val="24"/>
          <w:lang w:eastAsia="ru-RU"/>
        </w:rPr>
      </w:pPr>
      <w:r w:rsidRPr="00EE0E36">
        <w:rPr>
          <w:rFonts w:eastAsia="Calibri" w:cs="Times New Roman"/>
          <w:b/>
          <w:bCs/>
          <w:i/>
          <w:iCs/>
          <w:szCs w:val="24"/>
          <w:lang w:eastAsia="ru-RU"/>
        </w:rPr>
        <w:t>Общие профессиональные нагрузки/тяжесть трудового процесса:</w:t>
      </w:r>
      <w:r w:rsidRPr="00FB4098">
        <w:rPr>
          <w:rFonts w:eastAsia="Calibri" w:cs="Times New Roman"/>
          <w:szCs w:val="24"/>
          <w:lang w:eastAsia="ru-RU"/>
        </w:rPr>
        <w:t xml:space="preserve"> длительные статические нагрузки (пребывание в рабочей позе «сидя» более 90 % рабочего времени); нагрузка на </w:t>
      </w:r>
      <w:r>
        <w:rPr>
          <w:rFonts w:eastAsia="Calibri" w:cs="Times New Roman"/>
          <w:szCs w:val="24"/>
          <w:lang w:eastAsia="ru-RU"/>
        </w:rPr>
        <w:t>зрительный аппарат</w:t>
      </w:r>
      <w:r w:rsidRPr="00FB4098">
        <w:rPr>
          <w:rFonts w:eastAsia="Calibri" w:cs="Times New Roman"/>
          <w:szCs w:val="24"/>
          <w:lang w:eastAsia="ru-RU"/>
        </w:rPr>
        <w:t>; непрерывная концентрация внимания.</w:t>
      </w:r>
    </w:p>
    <w:p w14:paraId="12BCCFB7" w14:textId="0420DDFE" w:rsidR="00FB4098" w:rsidRDefault="00FB4098" w:rsidP="00FB4098">
      <w:pPr>
        <w:suppressAutoHyphens/>
        <w:spacing w:line="240" w:lineRule="auto"/>
        <w:ind w:firstLine="709"/>
        <w:rPr>
          <w:rFonts w:eastAsia="Calibri" w:cs="Times New Roman"/>
          <w:szCs w:val="24"/>
          <w:lang w:eastAsia="ru-RU"/>
        </w:rPr>
      </w:pPr>
      <w:r w:rsidRPr="00EE0E36">
        <w:rPr>
          <w:rFonts w:eastAsia="Calibri" w:cs="Times New Roman"/>
          <w:b/>
          <w:bCs/>
          <w:i/>
          <w:iCs/>
          <w:szCs w:val="24"/>
          <w:lang w:eastAsia="ru-RU"/>
        </w:rPr>
        <w:t>Потенциальные факторы риска производственной среды:</w:t>
      </w:r>
      <w:r w:rsidRPr="00FB4098">
        <w:rPr>
          <w:rFonts w:eastAsia="Calibri" w:cs="Times New Roman"/>
          <w:i/>
          <w:iCs/>
          <w:szCs w:val="24"/>
          <w:lang w:eastAsia="ru-RU"/>
        </w:rPr>
        <w:t xml:space="preserve"> </w:t>
      </w:r>
      <w:r w:rsidRPr="00FB4098">
        <w:rPr>
          <w:rFonts w:eastAsia="Calibri" w:cs="Times New Roman"/>
          <w:szCs w:val="24"/>
          <w:lang w:eastAsia="ru-RU"/>
        </w:rPr>
        <w:t>электромагнитное излучение;</w:t>
      </w:r>
      <w:r w:rsidRPr="00FB4098">
        <w:rPr>
          <w:rFonts w:eastAsia="Calibri" w:cs="Times New Roman"/>
          <w:szCs w:val="24"/>
        </w:rPr>
        <w:t xml:space="preserve"> </w:t>
      </w:r>
      <w:r w:rsidRPr="00FB4098">
        <w:rPr>
          <w:rFonts w:eastAsia="Calibri" w:cs="Times New Roman"/>
          <w:szCs w:val="24"/>
          <w:lang w:eastAsia="ru-RU"/>
        </w:rPr>
        <w:t>неравномерность распределения яркости в поле зрения</w:t>
      </w:r>
      <w:r>
        <w:rPr>
          <w:rFonts w:eastAsia="Calibri" w:cs="Times New Roman"/>
          <w:szCs w:val="24"/>
          <w:lang w:eastAsia="ru-RU"/>
        </w:rPr>
        <w:t>.</w:t>
      </w:r>
    </w:p>
    <w:p w14:paraId="68B6DC9A" w14:textId="5018B79F" w:rsidR="00FB4098" w:rsidRDefault="00A46EAA" w:rsidP="00A46EAA">
      <w:pPr>
        <w:suppressAutoHyphens/>
        <w:spacing w:line="240" w:lineRule="auto"/>
        <w:ind w:firstLine="709"/>
        <w:rPr>
          <w:rFonts w:eastAsia="Calibri" w:cs="Times New Roman"/>
          <w:szCs w:val="24"/>
        </w:rPr>
      </w:pPr>
      <w:r w:rsidRPr="00EE0E36">
        <w:rPr>
          <w:rFonts w:eastAsia="Calibri" w:cs="Times New Roman"/>
          <w:b/>
          <w:bCs/>
          <w:i/>
          <w:iCs/>
          <w:szCs w:val="24"/>
        </w:rPr>
        <w:t>Профессионально-важные качества, необходимые для обучения и трудовой деятельности по профессии:</w:t>
      </w:r>
      <w:r w:rsidRPr="00A46EAA">
        <w:rPr>
          <w:rFonts w:eastAsia="Calibri" w:cs="Times New Roman"/>
          <w:i/>
          <w:iCs/>
          <w:szCs w:val="24"/>
        </w:rPr>
        <w:t xml:space="preserve"> </w:t>
      </w:r>
      <w:r w:rsidRPr="00A46EAA">
        <w:rPr>
          <w:rFonts w:eastAsia="Calibri" w:cs="Times New Roman"/>
          <w:szCs w:val="24"/>
        </w:rPr>
        <w:t>грамотность</w:t>
      </w:r>
      <w:r>
        <w:rPr>
          <w:rFonts w:eastAsia="Calibri" w:cs="Times New Roman"/>
          <w:szCs w:val="24"/>
        </w:rPr>
        <w:t xml:space="preserve">; </w:t>
      </w:r>
      <w:r w:rsidRPr="00A46EAA">
        <w:rPr>
          <w:rFonts w:eastAsia="Calibri" w:cs="Times New Roman"/>
          <w:szCs w:val="24"/>
        </w:rPr>
        <w:t>способность к длительной концентрации внимания и поддержанию устойчивого фокуса при обработке информации;</w:t>
      </w:r>
      <w:r>
        <w:rPr>
          <w:rFonts w:eastAsia="Calibri" w:cs="Times New Roman"/>
          <w:szCs w:val="24"/>
        </w:rPr>
        <w:t xml:space="preserve"> </w:t>
      </w:r>
      <w:r w:rsidRPr="00A46EAA">
        <w:rPr>
          <w:rFonts w:eastAsia="Calibri" w:cs="Times New Roman"/>
          <w:szCs w:val="24"/>
        </w:rPr>
        <w:t>устойчивость к зрительным нагрузкам при работе с цифровыми экранами;</w:t>
      </w:r>
      <w:r>
        <w:rPr>
          <w:rFonts w:eastAsia="Calibri" w:cs="Times New Roman"/>
          <w:szCs w:val="24"/>
        </w:rPr>
        <w:t xml:space="preserve"> </w:t>
      </w:r>
      <w:r w:rsidRPr="00A46EAA">
        <w:rPr>
          <w:rFonts w:eastAsia="Calibri" w:cs="Times New Roman"/>
          <w:szCs w:val="24"/>
        </w:rPr>
        <w:t>способность сохранять работоспособность при длительном пребывании в статичной рабочей позе</w:t>
      </w:r>
      <w:r>
        <w:rPr>
          <w:rFonts w:eastAsia="Calibri" w:cs="Times New Roman"/>
          <w:szCs w:val="24"/>
        </w:rPr>
        <w:t>.</w:t>
      </w:r>
    </w:p>
    <w:p w14:paraId="14D84B6C" w14:textId="0DEF5433" w:rsidR="00A46EAA" w:rsidRDefault="00EA0EF8" w:rsidP="00A46EAA">
      <w:pPr>
        <w:suppressAutoHyphens/>
        <w:spacing w:line="240" w:lineRule="auto"/>
        <w:ind w:firstLine="709"/>
        <w:rPr>
          <w:rFonts w:eastAsia="Calibri" w:cs="Times New Roman"/>
          <w:b/>
          <w:bCs/>
          <w:szCs w:val="24"/>
        </w:rPr>
      </w:pPr>
      <w:r w:rsidRPr="00EA0EF8">
        <w:rPr>
          <w:rFonts w:eastAsia="Calibri" w:cs="Times New Roman"/>
          <w:b/>
          <w:bCs/>
          <w:szCs w:val="24"/>
        </w:rPr>
        <w:t>Нормативно-правовые основания разработки и реализации программы</w:t>
      </w:r>
    </w:p>
    <w:p w14:paraId="1E0FCB52" w14:textId="77777777" w:rsidR="00422C91" w:rsidRPr="00422C91" w:rsidRDefault="00422C91" w:rsidP="00422C91">
      <w:pPr>
        <w:numPr>
          <w:ilvl w:val="0"/>
          <w:numId w:val="1"/>
        </w:numPr>
        <w:spacing w:after="160" w:line="240" w:lineRule="auto"/>
        <w:ind w:right="53"/>
        <w:contextualSpacing/>
        <w:rPr>
          <w:rFonts w:eastAsia="Times New Roman" w:cs="Times New Roman"/>
          <w:color w:val="000000"/>
          <w:lang w:eastAsia="ru-RU"/>
        </w:rPr>
      </w:pPr>
      <w:r w:rsidRPr="00422C91">
        <w:rPr>
          <w:rFonts w:eastAsia="Times New Roman" w:cs="Times New Roman"/>
          <w:color w:val="000000"/>
          <w:lang w:eastAsia="ru-RU"/>
        </w:rPr>
        <w:t xml:space="preserve">Федеральный закон от 29 декабря 2012 года № 273-ФЗ «Об образовании в Российской Федерации»; </w:t>
      </w:r>
    </w:p>
    <w:p w14:paraId="5EF7B991" w14:textId="77777777" w:rsidR="00422C91" w:rsidRPr="00422C91" w:rsidRDefault="00422C91" w:rsidP="00422C91">
      <w:pPr>
        <w:numPr>
          <w:ilvl w:val="0"/>
          <w:numId w:val="1"/>
        </w:numPr>
        <w:spacing w:after="160" w:line="240" w:lineRule="auto"/>
        <w:ind w:right="53"/>
        <w:contextualSpacing/>
        <w:rPr>
          <w:rFonts w:eastAsia="Times New Roman" w:cs="Times New Roman"/>
          <w:color w:val="000000"/>
          <w:lang w:eastAsia="ru-RU"/>
        </w:rPr>
      </w:pPr>
      <w:r w:rsidRPr="00422C91">
        <w:rPr>
          <w:rFonts w:eastAsia="Times New Roman" w:cs="Times New Roman"/>
          <w:color w:val="000000"/>
          <w:lang w:eastAsia="ru-RU"/>
        </w:rPr>
        <w:lastRenderedPageBreak/>
        <w:t>Приказ Министерства просвещения Российской Федерации от 14 июля 2023 г. №534 «Об утверждении перечня профессий рабочих, должностей служащих, по которым осуществляется профессиональное обучение»;</w:t>
      </w:r>
    </w:p>
    <w:p w14:paraId="75039E89" w14:textId="77777777" w:rsidR="00422C91" w:rsidRDefault="00422C91" w:rsidP="00422C91">
      <w:pPr>
        <w:numPr>
          <w:ilvl w:val="0"/>
          <w:numId w:val="1"/>
        </w:numPr>
        <w:spacing w:after="160" w:line="240" w:lineRule="auto"/>
        <w:ind w:right="53"/>
        <w:contextualSpacing/>
        <w:rPr>
          <w:rFonts w:eastAsia="Times New Roman" w:cs="Times New Roman"/>
          <w:color w:val="000000"/>
          <w:lang w:eastAsia="ru-RU"/>
        </w:rPr>
      </w:pPr>
      <w:r w:rsidRPr="00422C91">
        <w:rPr>
          <w:rFonts w:eastAsia="Times New Roman" w:cs="Times New Roman"/>
          <w:color w:val="000000"/>
          <w:lang w:eastAsia="ru-RU"/>
        </w:rPr>
        <w:t>Общероссийский классификатор профессий рабочих, должностей служащих и тарифных разрядов (ОК 016-2025) (принят и введен в действие Приказом Федерального агентства по техническому регулированию и метрологии от 16 мая 2025 г. N 423-ст);</w:t>
      </w:r>
    </w:p>
    <w:p w14:paraId="447683A6" w14:textId="6D41CC35" w:rsidR="00EA0EF8" w:rsidRDefault="00422C91" w:rsidP="00422C91">
      <w:pPr>
        <w:pStyle w:val="a7"/>
        <w:numPr>
          <w:ilvl w:val="0"/>
          <w:numId w:val="1"/>
        </w:numPr>
        <w:suppressAutoHyphens/>
        <w:spacing w:line="240" w:lineRule="auto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П</w:t>
      </w:r>
      <w:r w:rsidRPr="00422C91">
        <w:rPr>
          <w:rFonts w:eastAsia="Calibri" w:cs="Times New Roman"/>
          <w:szCs w:val="24"/>
        </w:rPr>
        <w:t xml:space="preserve">остановление </w:t>
      </w:r>
      <w:r>
        <w:rPr>
          <w:rFonts w:eastAsia="Calibri" w:cs="Times New Roman"/>
          <w:szCs w:val="24"/>
        </w:rPr>
        <w:t>М</w:t>
      </w:r>
      <w:r w:rsidRPr="00422C91">
        <w:rPr>
          <w:rFonts w:eastAsia="Calibri" w:cs="Times New Roman"/>
          <w:szCs w:val="24"/>
        </w:rPr>
        <w:t xml:space="preserve">инистерства труда </w:t>
      </w:r>
      <w:r>
        <w:rPr>
          <w:rFonts w:eastAsia="Calibri" w:cs="Times New Roman"/>
          <w:szCs w:val="24"/>
        </w:rPr>
        <w:t>Р</w:t>
      </w:r>
      <w:r w:rsidRPr="00422C91">
        <w:rPr>
          <w:rFonts w:eastAsia="Calibri" w:cs="Times New Roman"/>
          <w:szCs w:val="24"/>
        </w:rPr>
        <w:t xml:space="preserve">оссийской </w:t>
      </w:r>
      <w:r>
        <w:rPr>
          <w:rFonts w:eastAsia="Calibri" w:cs="Times New Roman"/>
          <w:szCs w:val="24"/>
        </w:rPr>
        <w:t>Ф</w:t>
      </w:r>
      <w:r w:rsidRPr="00422C91">
        <w:rPr>
          <w:rFonts w:eastAsia="Calibri" w:cs="Times New Roman"/>
          <w:szCs w:val="24"/>
        </w:rPr>
        <w:t>едерации</w:t>
      </w:r>
      <w:r>
        <w:rPr>
          <w:rFonts w:eastAsia="Calibri" w:cs="Times New Roman"/>
          <w:szCs w:val="24"/>
        </w:rPr>
        <w:t xml:space="preserve"> </w:t>
      </w:r>
      <w:r w:rsidRPr="00422C91">
        <w:rPr>
          <w:rFonts w:eastAsia="Calibri" w:cs="Times New Roman"/>
          <w:szCs w:val="24"/>
        </w:rPr>
        <w:t xml:space="preserve">от 10 ноября 1992 г. </w:t>
      </w:r>
      <w:r>
        <w:rPr>
          <w:rFonts w:eastAsia="Calibri" w:cs="Times New Roman"/>
          <w:szCs w:val="24"/>
          <w:lang w:val="en-US"/>
        </w:rPr>
        <w:t>N</w:t>
      </w:r>
      <w:r w:rsidRPr="00422C91">
        <w:rPr>
          <w:rFonts w:eastAsia="Calibri" w:cs="Times New Roman"/>
          <w:szCs w:val="24"/>
        </w:rPr>
        <w:t xml:space="preserve"> 31 «</w:t>
      </w:r>
      <w:r>
        <w:rPr>
          <w:rFonts w:eastAsia="Calibri" w:cs="Times New Roman"/>
          <w:szCs w:val="24"/>
        </w:rPr>
        <w:t>О</w:t>
      </w:r>
      <w:r w:rsidRPr="00422C91">
        <w:rPr>
          <w:rFonts w:eastAsia="Calibri" w:cs="Times New Roman"/>
          <w:szCs w:val="24"/>
        </w:rPr>
        <w:t>б утверждении тарифно-квалификационных характеристик по общеотраслевым профессиям рабочих»</w:t>
      </w:r>
      <w:r>
        <w:rPr>
          <w:rFonts w:eastAsia="Calibri" w:cs="Times New Roman"/>
          <w:szCs w:val="24"/>
        </w:rPr>
        <w:t>.</w:t>
      </w:r>
    </w:p>
    <w:p w14:paraId="1A5992AC" w14:textId="77777777" w:rsidR="00422C91" w:rsidRPr="00422C91" w:rsidRDefault="00422C91" w:rsidP="00422C91">
      <w:pPr>
        <w:pStyle w:val="a7"/>
        <w:numPr>
          <w:ilvl w:val="0"/>
          <w:numId w:val="1"/>
        </w:numPr>
        <w:suppressAutoHyphens/>
        <w:spacing w:line="240" w:lineRule="auto"/>
        <w:rPr>
          <w:rFonts w:eastAsia="Calibri" w:cs="Times New Roman"/>
          <w:szCs w:val="24"/>
        </w:rPr>
      </w:pPr>
      <w:r w:rsidRPr="00422C91">
        <w:rPr>
          <w:rFonts w:eastAsia="Calibri" w:cs="Times New Roman"/>
          <w:szCs w:val="24"/>
        </w:rPr>
        <w:t xml:space="preserve">Приказ Минпросвещения России от 26.08.2020 № 438 «Об утверждении Порядка организации и осуществления образовательной деятельности по основным программам профессионального обучения»; </w:t>
      </w:r>
    </w:p>
    <w:p w14:paraId="795C8528" w14:textId="77777777" w:rsidR="00422C91" w:rsidRPr="00422C91" w:rsidRDefault="00422C91" w:rsidP="00422C91">
      <w:pPr>
        <w:pStyle w:val="a7"/>
        <w:numPr>
          <w:ilvl w:val="0"/>
          <w:numId w:val="1"/>
        </w:numPr>
        <w:suppressAutoHyphens/>
        <w:spacing w:line="240" w:lineRule="auto"/>
        <w:rPr>
          <w:rFonts w:eastAsia="Calibri" w:cs="Times New Roman"/>
          <w:szCs w:val="24"/>
        </w:rPr>
      </w:pPr>
      <w:r w:rsidRPr="00422C91">
        <w:rPr>
          <w:rFonts w:eastAsia="Calibri" w:cs="Times New Roman"/>
          <w:szCs w:val="24"/>
        </w:rPr>
        <w:t xml:space="preserve">«Методические рекомендации по разработке основных профессиональных образовательных программ и дополнительных профессиональных программ с учетом соответствующих профессиональных стандартов», утвержденные Министерством образования и науки Российской Федерации от 22.01.2015 № ДЛ-1/05вн; </w:t>
      </w:r>
    </w:p>
    <w:p w14:paraId="6D6D43F8" w14:textId="77777777" w:rsidR="00422C91" w:rsidRPr="00422C91" w:rsidRDefault="00422C91" w:rsidP="00422C91">
      <w:pPr>
        <w:pStyle w:val="a7"/>
        <w:numPr>
          <w:ilvl w:val="0"/>
          <w:numId w:val="1"/>
        </w:numPr>
        <w:suppressAutoHyphens/>
        <w:spacing w:line="240" w:lineRule="auto"/>
        <w:rPr>
          <w:rFonts w:eastAsia="Calibri" w:cs="Times New Roman"/>
          <w:szCs w:val="24"/>
        </w:rPr>
      </w:pPr>
      <w:r w:rsidRPr="00422C91">
        <w:rPr>
          <w:rFonts w:eastAsia="Calibri" w:cs="Times New Roman"/>
          <w:szCs w:val="24"/>
        </w:rPr>
        <w:t xml:space="preserve">Письмо Министерства образования и науки Российской Федерации от 22.04.2015 № 06-443 «О направлении Методических рекомендаций» (вместе с «Методическими рекомендациями по разработке и реализации адаптированных образовательных программ среднего профессионального образования», утвержденными Министерством образования и науки Российской Федерации 20.04.2015 № 06-830вн); </w:t>
      </w:r>
    </w:p>
    <w:p w14:paraId="13D5656D" w14:textId="77777777" w:rsidR="00422C91" w:rsidRPr="00422C91" w:rsidRDefault="00422C91" w:rsidP="00422C91">
      <w:pPr>
        <w:pStyle w:val="a7"/>
        <w:numPr>
          <w:ilvl w:val="0"/>
          <w:numId w:val="1"/>
        </w:numPr>
        <w:suppressAutoHyphens/>
        <w:spacing w:line="240" w:lineRule="auto"/>
        <w:rPr>
          <w:rFonts w:eastAsia="Calibri" w:cs="Times New Roman"/>
          <w:szCs w:val="24"/>
        </w:rPr>
      </w:pPr>
      <w:r w:rsidRPr="00422C91">
        <w:rPr>
          <w:rFonts w:eastAsia="Calibri" w:cs="Times New Roman"/>
          <w:szCs w:val="24"/>
        </w:rPr>
        <w:t xml:space="preserve">Устав Государственного автономного нетипового профессионального образовательного учреждения Ленинградской области «Мультицентр социальной и трудовой интеграции»; </w:t>
      </w:r>
    </w:p>
    <w:p w14:paraId="7CA0C276" w14:textId="77777777" w:rsidR="00422C91" w:rsidRPr="00422C91" w:rsidRDefault="00422C91" w:rsidP="00422C91">
      <w:pPr>
        <w:pStyle w:val="a7"/>
        <w:numPr>
          <w:ilvl w:val="0"/>
          <w:numId w:val="1"/>
        </w:numPr>
        <w:suppressAutoHyphens/>
        <w:spacing w:line="240" w:lineRule="auto"/>
        <w:rPr>
          <w:rFonts w:eastAsia="Calibri" w:cs="Times New Roman"/>
          <w:szCs w:val="24"/>
        </w:rPr>
      </w:pPr>
      <w:r w:rsidRPr="00422C91">
        <w:rPr>
          <w:rFonts w:eastAsia="Calibri" w:cs="Times New Roman"/>
          <w:szCs w:val="24"/>
        </w:rPr>
        <w:t xml:space="preserve">Положение о разработке и утверждении адаптированных основных образовательных программ профессионального обучения в Государственном автономном нетиповом профессиональном образовательном учреждении Ленинградской области «Мультицентр социальной и трудовой интеграции»; </w:t>
      </w:r>
    </w:p>
    <w:p w14:paraId="3E512E17" w14:textId="77777777" w:rsidR="00422C91" w:rsidRPr="00422C91" w:rsidRDefault="00422C91" w:rsidP="00422C91">
      <w:pPr>
        <w:pStyle w:val="a7"/>
        <w:numPr>
          <w:ilvl w:val="0"/>
          <w:numId w:val="1"/>
        </w:numPr>
        <w:suppressAutoHyphens/>
        <w:spacing w:line="240" w:lineRule="auto"/>
        <w:rPr>
          <w:rFonts w:eastAsia="Calibri" w:cs="Times New Roman"/>
          <w:szCs w:val="24"/>
        </w:rPr>
      </w:pPr>
      <w:r w:rsidRPr="00422C91">
        <w:rPr>
          <w:rFonts w:eastAsia="Calibri" w:cs="Times New Roman"/>
          <w:szCs w:val="24"/>
        </w:rPr>
        <w:t xml:space="preserve">Положение о формах, периодичности и порядке текущего контроля успеваемости, промежуточной аттестации Государственного автономного нетипового профессионального образовательного учреждения Ленинградской области «Мультицентр социальной и трудовой интеграции»; </w:t>
      </w:r>
    </w:p>
    <w:p w14:paraId="4B6200B2" w14:textId="77777777" w:rsidR="00422C91" w:rsidRPr="00422C91" w:rsidRDefault="00422C91" w:rsidP="00422C91">
      <w:pPr>
        <w:pStyle w:val="a7"/>
        <w:numPr>
          <w:ilvl w:val="0"/>
          <w:numId w:val="1"/>
        </w:numPr>
        <w:suppressAutoHyphens/>
        <w:spacing w:line="240" w:lineRule="auto"/>
        <w:rPr>
          <w:rFonts w:eastAsia="Calibri" w:cs="Times New Roman"/>
          <w:szCs w:val="24"/>
        </w:rPr>
      </w:pPr>
      <w:r w:rsidRPr="00422C91">
        <w:rPr>
          <w:rFonts w:eastAsia="Calibri" w:cs="Times New Roman"/>
          <w:szCs w:val="24"/>
        </w:rPr>
        <w:t xml:space="preserve">Положение о практике обучающихся, осваивающих программы профессионального обучения в Государственном автономном нетиповом профессиональном образовательном учреждении Ленинградской области «Мультицентр социальной и трудовой интеграции»;  </w:t>
      </w:r>
    </w:p>
    <w:p w14:paraId="09C18C6D" w14:textId="77777777" w:rsidR="00422C91" w:rsidRPr="00422C91" w:rsidRDefault="00422C91" w:rsidP="00422C91">
      <w:pPr>
        <w:pStyle w:val="a7"/>
        <w:numPr>
          <w:ilvl w:val="0"/>
          <w:numId w:val="1"/>
        </w:numPr>
        <w:suppressAutoHyphens/>
        <w:spacing w:line="240" w:lineRule="auto"/>
        <w:rPr>
          <w:rFonts w:eastAsia="Calibri" w:cs="Times New Roman"/>
          <w:szCs w:val="24"/>
        </w:rPr>
      </w:pPr>
      <w:r w:rsidRPr="00422C91">
        <w:rPr>
          <w:rFonts w:eastAsia="Calibri" w:cs="Times New Roman"/>
          <w:szCs w:val="24"/>
        </w:rPr>
        <w:t xml:space="preserve">Положение об итоговой аттестации обучающихся по основным программам профессионального обучения в Государственном автономном нетиповом профессиональном образовательном учреждении Ленинградской области «Мультицентр социальной и трудовой интеграции». </w:t>
      </w:r>
    </w:p>
    <w:p w14:paraId="1B948C66" w14:textId="79095F19" w:rsidR="00422C91" w:rsidRDefault="00422C91" w:rsidP="00422C91">
      <w:pPr>
        <w:suppressAutoHyphens/>
        <w:spacing w:line="240" w:lineRule="auto"/>
        <w:ind w:firstLine="708"/>
        <w:rPr>
          <w:rFonts w:eastAsia="Calibri" w:cs="Times New Roman"/>
          <w:szCs w:val="24"/>
          <w:lang w:eastAsia="ru-RU"/>
        </w:rPr>
      </w:pPr>
      <w:r w:rsidRPr="00422C91">
        <w:rPr>
          <w:rFonts w:eastAsia="Calibri" w:cs="Times New Roman"/>
          <w:b/>
          <w:bCs/>
          <w:szCs w:val="24"/>
          <w:lang w:eastAsia="ru-RU"/>
        </w:rPr>
        <w:t>Актуальность разработки и реализации программы</w:t>
      </w:r>
      <w:r w:rsidRPr="00422C91">
        <w:rPr>
          <w:rFonts w:eastAsia="Calibri" w:cs="Times New Roman"/>
          <w:szCs w:val="24"/>
          <w:lang w:eastAsia="ru-RU"/>
        </w:rPr>
        <w:t xml:space="preserve"> определяется необходимостью в кратчайшие сроки обеспечить эффективную трудовую реинтеграцию демобилизованных участников специальной военной операции посредством создания комплекса условий (учебно-методических, материально-технических, социокультурных, организационно-административных) для освоения ими востребованной, конкурентноспособной, </w:t>
      </w:r>
      <w:r w:rsidRPr="00C50EEB">
        <w:rPr>
          <w:rFonts w:eastAsia="Calibri" w:cs="Times New Roman"/>
          <w:szCs w:val="24"/>
          <w:lang w:eastAsia="ru-RU"/>
        </w:rPr>
        <w:t>достойно оплачиваемой профессии</w:t>
      </w:r>
      <w:r w:rsidRPr="00422C91">
        <w:rPr>
          <w:rFonts w:eastAsia="Calibri" w:cs="Times New Roman"/>
          <w:szCs w:val="24"/>
          <w:lang w:eastAsia="ru-RU"/>
        </w:rPr>
        <w:t xml:space="preserve"> с учетом утраченных функций организма. Сформированные в результате обучения по программе профессиональные компетенции будут способствовать успешному трудоустройству обучившихся по профес</w:t>
      </w:r>
      <w:r w:rsidR="001D2C90">
        <w:rPr>
          <w:rFonts w:eastAsia="Calibri" w:cs="Times New Roman"/>
          <w:szCs w:val="24"/>
          <w:lang w:eastAsia="ru-RU"/>
        </w:rPr>
        <w:t>сиональному модулю</w:t>
      </w:r>
      <w:r w:rsidRPr="00422C91">
        <w:rPr>
          <w:rFonts w:eastAsia="Calibri" w:cs="Times New Roman"/>
          <w:szCs w:val="24"/>
          <w:lang w:eastAsia="ru-RU"/>
        </w:rPr>
        <w:t xml:space="preserve"> </w:t>
      </w:r>
      <w:r>
        <w:rPr>
          <w:rFonts w:eastAsia="Calibri" w:cs="Times New Roman"/>
          <w:szCs w:val="24"/>
          <w:lang w:eastAsia="ru-RU"/>
        </w:rPr>
        <w:t>«Офисные программы. Складской учет в системе 1С</w:t>
      </w:r>
      <w:r w:rsidRPr="00422C91">
        <w:rPr>
          <w:rFonts w:eastAsia="Calibri" w:cs="Times New Roman"/>
          <w:szCs w:val="24"/>
          <w:lang w:eastAsia="ru-RU"/>
        </w:rPr>
        <w:t>»</w:t>
      </w:r>
      <w:r w:rsidR="001D2C90">
        <w:rPr>
          <w:rFonts w:eastAsia="Calibri" w:cs="Times New Roman"/>
          <w:szCs w:val="24"/>
          <w:lang w:eastAsia="ru-RU"/>
        </w:rPr>
        <w:t xml:space="preserve"> АООП по профессии 16199 «Оператор ЭВМ»</w:t>
      </w:r>
      <w:r w:rsidRPr="00422C91">
        <w:rPr>
          <w:rFonts w:eastAsia="Calibri" w:cs="Times New Roman"/>
          <w:szCs w:val="24"/>
          <w:lang w:eastAsia="ru-RU"/>
        </w:rPr>
        <w:t xml:space="preserve"> в соответствующих отраслях промышленности региона</w:t>
      </w:r>
      <w:r w:rsidR="00C50EEB">
        <w:rPr>
          <w:rFonts w:eastAsia="Calibri" w:cs="Times New Roman"/>
          <w:szCs w:val="24"/>
          <w:lang w:eastAsia="ru-RU"/>
        </w:rPr>
        <w:t>.</w:t>
      </w:r>
    </w:p>
    <w:p w14:paraId="680827EF" w14:textId="77777777" w:rsidR="00C50EEB" w:rsidRPr="00C50EEB" w:rsidRDefault="00C50EEB" w:rsidP="00C50EEB">
      <w:pPr>
        <w:suppressAutoHyphens/>
        <w:spacing w:line="240" w:lineRule="auto"/>
        <w:ind w:firstLine="709"/>
        <w:rPr>
          <w:rFonts w:eastAsia="Calibri" w:cs="Times New Roman"/>
          <w:szCs w:val="24"/>
        </w:rPr>
      </w:pPr>
      <w:bookmarkStart w:id="0" w:name="_Hlk206410541"/>
      <w:r w:rsidRPr="00C50EEB">
        <w:rPr>
          <w:rFonts w:eastAsia="Calibri" w:cs="Times New Roman"/>
          <w:b/>
          <w:szCs w:val="24"/>
        </w:rPr>
        <w:t xml:space="preserve">Отличительной особенностью </w:t>
      </w:r>
      <w:r w:rsidRPr="00C50EEB">
        <w:rPr>
          <w:rFonts w:eastAsia="Calibri" w:cs="Times New Roman"/>
          <w:szCs w:val="24"/>
        </w:rPr>
        <w:t>программы является комплексный системный подход к профессиональной подготовке работника, который включает в себя:</w:t>
      </w:r>
    </w:p>
    <w:p w14:paraId="1BF0EE8B" w14:textId="77777777" w:rsidR="00C50EEB" w:rsidRPr="00C50EEB" w:rsidRDefault="00C50EEB" w:rsidP="00C50EEB">
      <w:pPr>
        <w:numPr>
          <w:ilvl w:val="0"/>
          <w:numId w:val="2"/>
        </w:numPr>
        <w:suppressAutoHyphens/>
        <w:spacing w:after="160" w:line="240" w:lineRule="auto"/>
        <w:ind w:right="59"/>
        <w:contextualSpacing/>
        <w:jc w:val="left"/>
        <w:rPr>
          <w:rFonts w:eastAsia="Calibri" w:cs="Times New Roman"/>
          <w:szCs w:val="24"/>
        </w:rPr>
      </w:pPr>
      <w:r w:rsidRPr="00C50EEB">
        <w:rPr>
          <w:rFonts w:eastAsia="Calibri" w:cs="Times New Roman"/>
          <w:szCs w:val="24"/>
        </w:rPr>
        <w:t>теоретическое обучение на базе учебных классов учреждения;</w:t>
      </w:r>
    </w:p>
    <w:p w14:paraId="04FC017F" w14:textId="77777777" w:rsidR="00C50EEB" w:rsidRPr="00C50EEB" w:rsidRDefault="00C50EEB" w:rsidP="00C50EEB">
      <w:pPr>
        <w:numPr>
          <w:ilvl w:val="0"/>
          <w:numId w:val="2"/>
        </w:numPr>
        <w:suppressAutoHyphens/>
        <w:spacing w:after="160" w:line="240" w:lineRule="auto"/>
        <w:ind w:right="59"/>
        <w:contextualSpacing/>
        <w:jc w:val="left"/>
        <w:rPr>
          <w:rFonts w:eastAsia="Calibri" w:cs="Times New Roman"/>
          <w:szCs w:val="24"/>
        </w:rPr>
      </w:pPr>
      <w:r w:rsidRPr="00C50EEB">
        <w:rPr>
          <w:rFonts w:eastAsia="Calibri" w:cs="Times New Roman"/>
          <w:szCs w:val="24"/>
        </w:rPr>
        <w:t>практическое обучение на базе учебно-производственных мастерских учреждения;</w:t>
      </w:r>
    </w:p>
    <w:p w14:paraId="52D2250D" w14:textId="77777777" w:rsidR="00C50EEB" w:rsidRPr="00C50EEB" w:rsidRDefault="00C50EEB" w:rsidP="00C50EEB">
      <w:pPr>
        <w:numPr>
          <w:ilvl w:val="0"/>
          <w:numId w:val="2"/>
        </w:numPr>
        <w:suppressAutoHyphens/>
        <w:spacing w:after="160" w:line="240" w:lineRule="auto"/>
        <w:ind w:right="59"/>
        <w:contextualSpacing/>
        <w:jc w:val="left"/>
        <w:rPr>
          <w:rFonts w:eastAsia="Calibri" w:cs="Times New Roman"/>
          <w:szCs w:val="24"/>
        </w:rPr>
      </w:pPr>
      <w:r w:rsidRPr="00C50EEB">
        <w:rPr>
          <w:rFonts w:eastAsia="Calibri" w:cs="Times New Roman"/>
          <w:szCs w:val="24"/>
        </w:rPr>
        <w:lastRenderedPageBreak/>
        <w:t>дуальное обучение на базе производственных площадок потенциальных работодателей;</w:t>
      </w:r>
    </w:p>
    <w:p w14:paraId="62E43B3D" w14:textId="77777777" w:rsidR="00C50EEB" w:rsidRPr="00C50EEB" w:rsidRDefault="00C50EEB" w:rsidP="00C50EEB">
      <w:pPr>
        <w:numPr>
          <w:ilvl w:val="0"/>
          <w:numId w:val="2"/>
        </w:numPr>
        <w:suppressAutoHyphens/>
        <w:spacing w:after="160" w:line="240" w:lineRule="auto"/>
        <w:ind w:right="59"/>
        <w:contextualSpacing/>
        <w:jc w:val="left"/>
        <w:rPr>
          <w:rFonts w:eastAsia="Calibri" w:cs="Times New Roman"/>
          <w:szCs w:val="24"/>
        </w:rPr>
      </w:pPr>
      <w:r w:rsidRPr="00C50EEB">
        <w:rPr>
          <w:rFonts w:eastAsia="Calibri" w:cs="Times New Roman"/>
          <w:szCs w:val="24"/>
        </w:rPr>
        <w:t>производственную практику на базе производственной площадки потенциального работодателя или аналогичного предприятия, государственного учреждения;</w:t>
      </w:r>
    </w:p>
    <w:p w14:paraId="68C172FE" w14:textId="77777777" w:rsidR="00C50EEB" w:rsidRPr="00C50EEB" w:rsidRDefault="00C50EEB" w:rsidP="00C50EEB">
      <w:pPr>
        <w:numPr>
          <w:ilvl w:val="0"/>
          <w:numId w:val="2"/>
        </w:numPr>
        <w:suppressAutoHyphens/>
        <w:spacing w:after="160" w:line="240" w:lineRule="auto"/>
        <w:ind w:right="59"/>
        <w:contextualSpacing/>
        <w:jc w:val="left"/>
        <w:rPr>
          <w:rFonts w:eastAsia="Calibri" w:cs="Times New Roman"/>
          <w:szCs w:val="24"/>
        </w:rPr>
      </w:pPr>
      <w:r w:rsidRPr="00C50EEB">
        <w:rPr>
          <w:rFonts w:eastAsia="Calibri" w:cs="Times New Roman"/>
          <w:szCs w:val="24"/>
        </w:rPr>
        <w:t>социально-средовую и социально-бытовую адаптацию обучающихся в рамках реализации соответствующей программы по основному виду деятельности отделения по социально-психологической реадаптации;</w:t>
      </w:r>
    </w:p>
    <w:p w14:paraId="60656053" w14:textId="77777777" w:rsidR="00C50EEB" w:rsidRPr="00C50EEB" w:rsidRDefault="00C50EEB" w:rsidP="00C50EEB">
      <w:pPr>
        <w:numPr>
          <w:ilvl w:val="0"/>
          <w:numId w:val="2"/>
        </w:numPr>
        <w:suppressAutoHyphens/>
        <w:spacing w:after="160" w:line="240" w:lineRule="auto"/>
        <w:ind w:right="59"/>
        <w:contextualSpacing/>
        <w:jc w:val="left"/>
        <w:rPr>
          <w:rFonts w:eastAsia="Calibri" w:cs="Times New Roman"/>
          <w:szCs w:val="24"/>
        </w:rPr>
      </w:pPr>
      <w:r w:rsidRPr="00C50EEB">
        <w:rPr>
          <w:rFonts w:eastAsia="Calibri" w:cs="Times New Roman"/>
          <w:szCs w:val="24"/>
        </w:rPr>
        <w:t>медицинское, социально-юридическое сопровождение, индивидуальное и групповое психологическое консультирование (по решению входящего консилиума Службы психолого-педагогического сопровождения и социальной интеграции и на основе индивидуального социально-педагогического маршрута);</w:t>
      </w:r>
    </w:p>
    <w:p w14:paraId="2C2D3921" w14:textId="77777777" w:rsidR="00C50EEB" w:rsidRPr="00C50EEB" w:rsidRDefault="00C50EEB" w:rsidP="00C50EEB">
      <w:pPr>
        <w:numPr>
          <w:ilvl w:val="0"/>
          <w:numId w:val="2"/>
        </w:numPr>
        <w:suppressAutoHyphens/>
        <w:spacing w:after="160" w:line="240" w:lineRule="auto"/>
        <w:ind w:right="59"/>
        <w:contextualSpacing/>
        <w:jc w:val="left"/>
        <w:rPr>
          <w:rFonts w:eastAsia="Calibri" w:cs="Times New Roman"/>
          <w:szCs w:val="24"/>
        </w:rPr>
      </w:pPr>
      <w:r w:rsidRPr="00C50EEB">
        <w:rPr>
          <w:rFonts w:eastAsia="Calibri" w:cs="Times New Roman"/>
          <w:szCs w:val="24"/>
        </w:rPr>
        <w:t>воспитательную, мотивационную работу, направленную на социокультурную интеграцию обучающихся.</w:t>
      </w:r>
    </w:p>
    <w:bookmarkEnd w:id="0"/>
    <w:p w14:paraId="52A89702" w14:textId="4D6438AE" w:rsidR="00C50EEB" w:rsidRDefault="00C50EEB" w:rsidP="00C50EEB">
      <w:pPr>
        <w:suppressAutoHyphens/>
        <w:spacing w:line="240" w:lineRule="auto"/>
        <w:ind w:firstLine="708"/>
        <w:rPr>
          <w:rFonts w:eastAsia="Times New Roman" w:cs="Times New Roman"/>
          <w:spacing w:val="1"/>
          <w:szCs w:val="24"/>
          <w:lang w:eastAsia="ru-RU"/>
        </w:rPr>
      </w:pPr>
      <w:r w:rsidRPr="00C50EEB">
        <w:rPr>
          <w:rFonts w:eastAsia="Times New Roman" w:cs="Times New Roman"/>
          <w:b/>
          <w:spacing w:val="1"/>
          <w:szCs w:val="24"/>
          <w:lang w:eastAsia="ru-RU"/>
        </w:rPr>
        <w:t>Целью программы</w:t>
      </w:r>
      <w:r w:rsidRPr="00C50EEB">
        <w:rPr>
          <w:rFonts w:eastAsia="Times New Roman" w:cs="Times New Roman"/>
          <w:spacing w:val="1"/>
          <w:szCs w:val="24"/>
          <w:lang w:eastAsia="ru-RU"/>
        </w:rPr>
        <w:t xml:space="preserve"> </w:t>
      </w:r>
      <w:r w:rsidR="00F81F16" w:rsidRPr="00F81F16">
        <w:rPr>
          <w:rFonts w:eastAsia="Times New Roman" w:cs="Times New Roman"/>
          <w:spacing w:val="1"/>
          <w:szCs w:val="24"/>
          <w:lang w:eastAsia="ru-RU"/>
        </w:rPr>
        <w:t xml:space="preserve">является формирование у обучающихся профессиональных компетенций, связанных с работой в текстовых редакторах (оформление документации по стандартам), редакторах электронных таблиц (обработка и анализ данных, расчёты, визуализация) и ведением складского учёта в системе </w:t>
      </w:r>
      <w:r w:rsidR="00F81F16">
        <w:rPr>
          <w:rFonts w:eastAsia="Times New Roman" w:cs="Times New Roman"/>
          <w:spacing w:val="1"/>
          <w:szCs w:val="24"/>
          <w:lang w:eastAsia="ru-RU"/>
        </w:rPr>
        <w:t>«</w:t>
      </w:r>
      <w:r w:rsidR="00F81F16" w:rsidRPr="00F81F16">
        <w:rPr>
          <w:rFonts w:eastAsia="Times New Roman" w:cs="Times New Roman"/>
          <w:spacing w:val="1"/>
          <w:szCs w:val="24"/>
          <w:lang w:eastAsia="ru-RU"/>
        </w:rPr>
        <w:t>1С:</w:t>
      </w:r>
      <w:r w:rsidR="00F81F16">
        <w:rPr>
          <w:rFonts w:eastAsia="Times New Roman" w:cs="Times New Roman"/>
          <w:spacing w:val="1"/>
          <w:szCs w:val="24"/>
          <w:lang w:eastAsia="ru-RU"/>
        </w:rPr>
        <w:t xml:space="preserve"> </w:t>
      </w:r>
      <w:r w:rsidR="00F81F16" w:rsidRPr="00F81F16">
        <w:rPr>
          <w:rFonts w:eastAsia="Times New Roman" w:cs="Times New Roman"/>
          <w:spacing w:val="1"/>
          <w:szCs w:val="24"/>
          <w:lang w:eastAsia="ru-RU"/>
        </w:rPr>
        <w:t>Управление торговлей</w:t>
      </w:r>
      <w:r w:rsidR="00F81F16">
        <w:rPr>
          <w:rFonts w:eastAsia="Times New Roman" w:cs="Times New Roman"/>
          <w:spacing w:val="1"/>
          <w:szCs w:val="24"/>
          <w:lang w:eastAsia="ru-RU"/>
        </w:rPr>
        <w:t>»</w:t>
      </w:r>
      <w:r w:rsidR="00F81F16" w:rsidRPr="00F81F16">
        <w:rPr>
          <w:rFonts w:eastAsia="Times New Roman" w:cs="Times New Roman"/>
          <w:spacing w:val="1"/>
          <w:szCs w:val="24"/>
          <w:lang w:eastAsia="ru-RU"/>
        </w:rPr>
        <w:t xml:space="preserve"> (оформление первичных документов, контроль остатков, формирование отчётов)</w:t>
      </w:r>
    </w:p>
    <w:p w14:paraId="7CB2BC4C" w14:textId="02E0ABDA" w:rsidR="00C50EEB" w:rsidRDefault="00C50EEB" w:rsidP="00C50EEB">
      <w:pPr>
        <w:suppressAutoHyphens/>
        <w:spacing w:line="240" w:lineRule="auto"/>
        <w:ind w:firstLine="708"/>
        <w:rPr>
          <w:rFonts w:eastAsia="Calibri" w:cs="Times New Roman"/>
          <w:szCs w:val="24"/>
        </w:rPr>
      </w:pPr>
      <w:r w:rsidRPr="00C50EEB">
        <w:rPr>
          <w:rFonts w:eastAsia="Calibri" w:cs="Times New Roman"/>
          <w:b/>
          <w:spacing w:val="1"/>
          <w:szCs w:val="24"/>
          <w:lang w:eastAsia="ru-RU"/>
        </w:rPr>
        <w:t xml:space="preserve">Задачами и планируемыми результатами программы </w:t>
      </w:r>
      <w:r w:rsidRPr="00C50EEB">
        <w:rPr>
          <w:rFonts w:eastAsia="Calibri" w:cs="Times New Roman"/>
          <w:spacing w:val="1"/>
          <w:szCs w:val="24"/>
          <w:lang w:eastAsia="ru-RU"/>
        </w:rPr>
        <w:t xml:space="preserve">являются формирование у обучающихся </w:t>
      </w:r>
      <w:r w:rsidRPr="00C50EEB">
        <w:rPr>
          <w:rFonts w:eastAsia="Calibri" w:cs="Times New Roman"/>
          <w:szCs w:val="24"/>
        </w:rPr>
        <w:t>профессиональн</w:t>
      </w:r>
      <w:r>
        <w:rPr>
          <w:rFonts w:eastAsia="Calibri" w:cs="Times New Roman"/>
          <w:szCs w:val="24"/>
        </w:rPr>
        <w:t>ых</w:t>
      </w:r>
      <w:r w:rsidRPr="00C50EEB">
        <w:rPr>
          <w:rFonts w:eastAsia="Calibri" w:cs="Times New Roman"/>
          <w:szCs w:val="24"/>
        </w:rPr>
        <w:t xml:space="preserve"> компетенци</w:t>
      </w:r>
      <w:r>
        <w:rPr>
          <w:rFonts w:eastAsia="Calibri" w:cs="Times New Roman"/>
          <w:szCs w:val="24"/>
        </w:rPr>
        <w:t>й</w:t>
      </w:r>
      <w:r w:rsidRPr="00C50EEB">
        <w:rPr>
          <w:rFonts w:eastAsia="Calibri" w:cs="Times New Roman"/>
          <w:szCs w:val="24"/>
        </w:rPr>
        <w:t xml:space="preserve"> по овладению </w:t>
      </w:r>
      <w:r w:rsidR="00F81F16">
        <w:rPr>
          <w:rFonts w:eastAsia="Calibri" w:cs="Times New Roman"/>
          <w:szCs w:val="24"/>
        </w:rPr>
        <w:t xml:space="preserve">новым </w:t>
      </w:r>
      <w:r w:rsidRPr="00C50EEB">
        <w:rPr>
          <w:rFonts w:eastAsia="Calibri" w:cs="Times New Roman"/>
          <w:szCs w:val="24"/>
        </w:rPr>
        <w:t>вид</w:t>
      </w:r>
      <w:r w:rsidR="00F81F16">
        <w:rPr>
          <w:rFonts w:eastAsia="Calibri" w:cs="Times New Roman"/>
          <w:szCs w:val="24"/>
        </w:rPr>
        <w:t>ом</w:t>
      </w:r>
      <w:r w:rsidRPr="00C50EEB">
        <w:rPr>
          <w:rFonts w:eastAsia="Calibri" w:cs="Times New Roman"/>
          <w:szCs w:val="24"/>
        </w:rPr>
        <w:t xml:space="preserve"> профессиональной деятельности и связанных с н</w:t>
      </w:r>
      <w:r>
        <w:rPr>
          <w:rFonts w:eastAsia="Calibri" w:cs="Times New Roman"/>
          <w:szCs w:val="24"/>
        </w:rPr>
        <w:t>ими</w:t>
      </w:r>
      <w:r w:rsidRPr="00C50EEB">
        <w:rPr>
          <w:rFonts w:eastAsia="Calibri" w:cs="Times New Roman"/>
          <w:szCs w:val="24"/>
        </w:rPr>
        <w:t xml:space="preserve"> знаний, умений и навыков</w:t>
      </w:r>
      <w:r>
        <w:rPr>
          <w:rFonts w:eastAsia="Calibri" w:cs="Times New Roman"/>
          <w:szCs w:val="24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29"/>
        <w:gridCol w:w="9066"/>
      </w:tblGrid>
      <w:tr w:rsidR="00120A65" w:rsidRPr="00120A65" w14:paraId="22D0B335" w14:textId="77777777" w:rsidTr="00983ACE">
        <w:trPr>
          <w:jc w:val="center"/>
        </w:trPr>
        <w:tc>
          <w:tcPr>
            <w:tcW w:w="1129" w:type="dxa"/>
          </w:tcPr>
          <w:p w14:paraId="1AE04EC5" w14:textId="77777777" w:rsidR="00120A65" w:rsidRPr="00120A65" w:rsidRDefault="00120A65" w:rsidP="00120A65">
            <w:pPr>
              <w:suppressAutoHyphens/>
              <w:spacing w:line="240" w:lineRule="auto"/>
              <w:jc w:val="center"/>
              <w:rPr>
                <w:rFonts w:eastAsia="Calibri" w:cs="Times New Roman"/>
                <w:b/>
                <w:szCs w:val="24"/>
              </w:rPr>
            </w:pPr>
            <w:bookmarkStart w:id="1" w:name="_Hlk202795513"/>
            <w:r w:rsidRPr="00120A65">
              <w:rPr>
                <w:rFonts w:eastAsia="Calibri" w:cs="Times New Roman"/>
                <w:b/>
                <w:szCs w:val="24"/>
              </w:rPr>
              <w:t>Код</w:t>
            </w:r>
          </w:p>
        </w:tc>
        <w:tc>
          <w:tcPr>
            <w:tcW w:w="9066" w:type="dxa"/>
          </w:tcPr>
          <w:p w14:paraId="2A3A8A19" w14:textId="64B8F8B0" w:rsidR="00120A65" w:rsidRPr="00120A65" w:rsidRDefault="00120A65" w:rsidP="00120A65">
            <w:pPr>
              <w:suppressAutoHyphens/>
              <w:spacing w:line="240" w:lineRule="auto"/>
              <w:jc w:val="center"/>
              <w:rPr>
                <w:rFonts w:eastAsia="Calibri" w:cs="Times New Roman"/>
                <w:b/>
                <w:szCs w:val="24"/>
              </w:rPr>
            </w:pPr>
            <w:r w:rsidRPr="00120A65">
              <w:rPr>
                <w:rFonts w:eastAsia="Calibri" w:cs="Times New Roman"/>
                <w:b/>
                <w:szCs w:val="24"/>
              </w:rPr>
              <w:t>Наименование профессиональн</w:t>
            </w:r>
            <w:r>
              <w:rPr>
                <w:rFonts w:eastAsia="Calibri" w:cs="Times New Roman"/>
                <w:b/>
                <w:szCs w:val="24"/>
              </w:rPr>
              <w:t>ых компетенций</w:t>
            </w:r>
          </w:p>
        </w:tc>
      </w:tr>
      <w:tr w:rsidR="00120A65" w:rsidRPr="00120A65" w14:paraId="6318FD53" w14:textId="77777777" w:rsidTr="00983ACE">
        <w:trPr>
          <w:jc w:val="center"/>
        </w:trPr>
        <w:tc>
          <w:tcPr>
            <w:tcW w:w="1129" w:type="dxa"/>
          </w:tcPr>
          <w:p w14:paraId="3B77AEBA" w14:textId="77777777" w:rsidR="00120A65" w:rsidRPr="00120A65" w:rsidRDefault="00120A65" w:rsidP="00120A65">
            <w:pPr>
              <w:suppressAutoHyphens/>
              <w:spacing w:line="240" w:lineRule="auto"/>
              <w:rPr>
                <w:rFonts w:eastAsia="Calibri" w:cs="Times New Roman"/>
                <w:szCs w:val="24"/>
              </w:rPr>
            </w:pPr>
            <w:r w:rsidRPr="00120A65">
              <w:rPr>
                <w:rFonts w:eastAsia="Calibri" w:cs="Times New Roman"/>
                <w:szCs w:val="24"/>
              </w:rPr>
              <w:t>ПК 1</w:t>
            </w:r>
          </w:p>
        </w:tc>
        <w:tc>
          <w:tcPr>
            <w:tcW w:w="9066" w:type="dxa"/>
          </w:tcPr>
          <w:p w14:paraId="7976F16E" w14:textId="048EE4AE" w:rsidR="00120A65" w:rsidRPr="00120A65" w:rsidRDefault="00120A65" w:rsidP="00120A65">
            <w:pPr>
              <w:suppressAutoHyphens/>
              <w:spacing w:line="240" w:lineRule="auto"/>
              <w:rPr>
                <w:rFonts w:eastAsia="Calibri" w:cs="Times New Roman"/>
                <w:szCs w:val="24"/>
                <w:lang w:eastAsia="ru-RU"/>
              </w:rPr>
            </w:pPr>
            <w:r w:rsidRPr="00120A65">
              <w:rPr>
                <w:rFonts w:eastAsia="Calibri" w:cs="Times New Roman"/>
                <w:szCs w:val="24"/>
                <w:lang w:eastAsia="ru-RU"/>
              </w:rPr>
              <w:t>Выполнять создани</w:t>
            </w:r>
            <w:r>
              <w:rPr>
                <w:rFonts w:eastAsia="Calibri" w:cs="Times New Roman"/>
                <w:szCs w:val="24"/>
                <w:lang w:eastAsia="ru-RU"/>
              </w:rPr>
              <w:t>е</w:t>
            </w:r>
            <w:r w:rsidRPr="00120A65">
              <w:rPr>
                <w:rFonts w:eastAsia="Calibri" w:cs="Times New Roman"/>
                <w:szCs w:val="24"/>
                <w:lang w:eastAsia="ru-RU"/>
              </w:rPr>
              <w:t>, редактировани</w:t>
            </w:r>
            <w:r>
              <w:rPr>
                <w:rFonts w:eastAsia="Calibri" w:cs="Times New Roman"/>
                <w:szCs w:val="24"/>
                <w:lang w:eastAsia="ru-RU"/>
              </w:rPr>
              <w:t>е</w:t>
            </w:r>
            <w:r w:rsidRPr="00120A65">
              <w:rPr>
                <w:rFonts w:eastAsia="Calibri" w:cs="Times New Roman"/>
                <w:szCs w:val="24"/>
                <w:lang w:eastAsia="ru-RU"/>
              </w:rPr>
              <w:t xml:space="preserve"> и форматирования текстовых документов в Microsoft Word в соответствии с требованиями к оформлению технической и служебной документации (в т. ч. по ГОСТ)»</w:t>
            </w:r>
          </w:p>
        </w:tc>
      </w:tr>
      <w:tr w:rsidR="00120A65" w:rsidRPr="00120A65" w14:paraId="6962B59E" w14:textId="77777777" w:rsidTr="00983ACE">
        <w:trPr>
          <w:jc w:val="center"/>
        </w:trPr>
        <w:tc>
          <w:tcPr>
            <w:tcW w:w="1129" w:type="dxa"/>
          </w:tcPr>
          <w:p w14:paraId="118B5EEC" w14:textId="6022B7D2" w:rsidR="00120A65" w:rsidRPr="00120A65" w:rsidRDefault="00120A65" w:rsidP="00120A65">
            <w:pPr>
              <w:suppressAutoHyphens/>
              <w:spacing w:line="240" w:lineRule="auto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ПК 2</w:t>
            </w:r>
          </w:p>
        </w:tc>
        <w:tc>
          <w:tcPr>
            <w:tcW w:w="9066" w:type="dxa"/>
          </w:tcPr>
          <w:p w14:paraId="2AC52D2C" w14:textId="03CB6847" w:rsidR="00120A65" w:rsidRPr="00120A65" w:rsidRDefault="00120A65" w:rsidP="00120A65">
            <w:pPr>
              <w:suppressAutoHyphens/>
              <w:spacing w:line="240" w:lineRule="auto"/>
              <w:rPr>
                <w:rFonts w:eastAsia="Calibri" w:cs="Times New Roman"/>
                <w:szCs w:val="24"/>
                <w:lang w:eastAsia="ru-RU"/>
              </w:rPr>
            </w:pPr>
            <w:r>
              <w:rPr>
                <w:rFonts w:eastAsia="Calibri" w:cs="Times New Roman"/>
                <w:szCs w:val="24"/>
                <w:lang w:eastAsia="ru-RU"/>
              </w:rPr>
              <w:t xml:space="preserve">Выполнять </w:t>
            </w:r>
            <w:r w:rsidRPr="00120A65">
              <w:rPr>
                <w:rFonts w:eastAsia="Calibri" w:cs="Times New Roman"/>
                <w:szCs w:val="24"/>
                <w:lang w:eastAsia="ru-RU"/>
              </w:rPr>
              <w:t>обработк</w:t>
            </w:r>
            <w:r>
              <w:rPr>
                <w:rFonts w:eastAsia="Calibri" w:cs="Times New Roman"/>
                <w:szCs w:val="24"/>
                <w:lang w:eastAsia="ru-RU"/>
              </w:rPr>
              <w:t>у</w:t>
            </w:r>
            <w:r w:rsidRPr="00120A65">
              <w:rPr>
                <w:rFonts w:eastAsia="Calibri" w:cs="Times New Roman"/>
                <w:szCs w:val="24"/>
                <w:lang w:eastAsia="ru-RU"/>
              </w:rPr>
              <w:t xml:space="preserve"> и анализ данных в Microsoft Excel, включая ввод</w:t>
            </w:r>
            <w:r>
              <w:rPr>
                <w:rFonts w:eastAsia="Calibri" w:cs="Times New Roman"/>
                <w:szCs w:val="24"/>
                <w:lang w:eastAsia="ru-RU"/>
              </w:rPr>
              <w:t xml:space="preserve"> и </w:t>
            </w:r>
            <w:r w:rsidRPr="00120A65">
              <w:rPr>
                <w:rFonts w:eastAsia="Calibri" w:cs="Times New Roman"/>
                <w:szCs w:val="24"/>
                <w:lang w:eastAsia="ru-RU"/>
              </w:rPr>
              <w:t>структурирование информации, применение формул и функций для расчётов, построение диаграмм и сводных таблиц в соответствии с требованиями к отчётности</w:t>
            </w:r>
          </w:p>
        </w:tc>
      </w:tr>
      <w:tr w:rsidR="00120A65" w:rsidRPr="00120A65" w14:paraId="176CC267" w14:textId="77777777" w:rsidTr="00983ACE">
        <w:trPr>
          <w:jc w:val="center"/>
        </w:trPr>
        <w:tc>
          <w:tcPr>
            <w:tcW w:w="1129" w:type="dxa"/>
          </w:tcPr>
          <w:p w14:paraId="7BFFCE7E" w14:textId="57A268CF" w:rsidR="00120A65" w:rsidRDefault="00120A65" w:rsidP="00120A65">
            <w:pPr>
              <w:suppressAutoHyphens/>
              <w:spacing w:line="240" w:lineRule="auto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ПК 3</w:t>
            </w:r>
          </w:p>
        </w:tc>
        <w:tc>
          <w:tcPr>
            <w:tcW w:w="9066" w:type="dxa"/>
          </w:tcPr>
          <w:p w14:paraId="1FA1A612" w14:textId="0DFA10D3" w:rsidR="00120A65" w:rsidRDefault="00F81F16" w:rsidP="00120A65">
            <w:pPr>
              <w:suppressAutoHyphens/>
              <w:spacing w:line="240" w:lineRule="auto"/>
              <w:rPr>
                <w:rFonts w:eastAsia="Calibri" w:cs="Times New Roman"/>
                <w:szCs w:val="24"/>
                <w:lang w:eastAsia="ru-RU"/>
              </w:rPr>
            </w:pPr>
            <w:r>
              <w:rPr>
                <w:rFonts w:eastAsia="Calibri" w:cs="Times New Roman"/>
                <w:szCs w:val="24"/>
                <w:lang w:eastAsia="ru-RU"/>
              </w:rPr>
              <w:t>В</w:t>
            </w:r>
            <w:r w:rsidRPr="00F81F16">
              <w:rPr>
                <w:rFonts w:eastAsia="Calibri" w:cs="Times New Roman"/>
                <w:szCs w:val="24"/>
                <w:lang w:eastAsia="ru-RU"/>
              </w:rPr>
              <w:t>ести учёт движения и остатков товарно‑материальных ценностей, оформлять первичные складские документы и формировать отчёты по складу</w:t>
            </w:r>
            <w:r>
              <w:t xml:space="preserve"> </w:t>
            </w:r>
            <w:r w:rsidRPr="00F81F16">
              <w:rPr>
                <w:rFonts w:eastAsia="Calibri" w:cs="Times New Roman"/>
                <w:szCs w:val="24"/>
                <w:lang w:eastAsia="ru-RU"/>
              </w:rPr>
              <w:t xml:space="preserve">в </w:t>
            </w:r>
            <w:r>
              <w:rPr>
                <w:rFonts w:eastAsia="Calibri" w:cs="Times New Roman"/>
                <w:szCs w:val="24"/>
                <w:lang w:eastAsia="ru-RU"/>
              </w:rPr>
              <w:t xml:space="preserve">системе </w:t>
            </w:r>
            <w:r w:rsidRPr="00F81F16">
              <w:rPr>
                <w:rFonts w:eastAsia="Calibri" w:cs="Times New Roman"/>
                <w:szCs w:val="24"/>
                <w:lang w:eastAsia="ru-RU"/>
              </w:rPr>
              <w:t>1С:</w:t>
            </w:r>
            <w:r>
              <w:rPr>
                <w:rFonts w:eastAsia="Calibri" w:cs="Times New Roman"/>
                <w:szCs w:val="24"/>
                <w:lang w:eastAsia="ru-RU"/>
              </w:rPr>
              <w:t xml:space="preserve"> </w:t>
            </w:r>
            <w:r w:rsidRPr="00F81F16">
              <w:rPr>
                <w:rFonts w:eastAsia="Calibri" w:cs="Times New Roman"/>
                <w:szCs w:val="24"/>
                <w:lang w:eastAsia="ru-RU"/>
              </w:rPr>
              <w:t>Управление торговлей</w:t>
            </w:r>
          </w:p>
        </w:tc>
      </w:tr>
    </w:tbl>
    <w:bookmarkEnd w:id="1"/>
    <w:p w14:paraId="4BB2286A" w14:textId="77777777" w:rsidR="00F81F16" w:rsidRPr="00F81F16" w:rsidRDefault="00F81F16" w:rsidP="00F81F16">
      <w:pPr>
        <w:widowControl w:val="0"/>
        <w:suppressAutoHyphens/>
        <w:autoSpaceDE w:val="0"/>
        <w:autoSpaceDN w:val="0"/>
        <w:adjustRightInd w:val="0"/>
        <w:spacing w:line="240" w:lineRule="auto"/>
        <w:ind w:firstLine="708"/>
        <w:rPr>
          <w:rFonts w:eastAsia="Calibri" w:cs="Times New Roman"/>
          <w:spacing w:val="1"/>
          <w:szCs w:val="24"/>
          <w:lang w:eastAsia="ru-RU"/>
        </w:rPr>
      </w:pPr>
      <w:r w:rsidRPr="00F81F16">
        <w:rPr>
          <w:rFonts w:eastAsia="Calibri" w:cs="Times New Roman"/>
          <w:spacing w:val="1"/>
          <w:szCs w:val="24"/>
          <w:lang w:eastAsia="ru-RU"/>
        </w:rPr>
        <w:t>Для закрепления профессиональной компетенции в относительно короткие сроки рабочая программа включает учебную и производственную практики.</w:t>
      </w:r>
    </w:p>
    <w:p w14:paraId="0CC5360A" w14:textId="77777777" w:rsidR="00F81F16" w:rsidRPr="00F81F16" w:rsidRDefault="00F81F16" w:rsidP="00F81F16">
      <w:pPr>
        <w:widowControl w:val="0"/>
        <w:autoSpaceDE w:val="0"/>
        <w:autoSpaceDN w:val="0"/>
        <w:adjustRightInd w:val="0"/>
        <w:spacing w:line="240" w:lineRule="auto"/>
        <w:ind w:firstLine="708"/>
        <w:rPr>
          <w:rFonts w:eastAsia="Calibri" w:cs="Times New Roman"/>
          <w:spacing w:val="1"/>
          <w:szCs w:val="24"/>
          <w:lang w:eastAsia="ru-RU"/>
        </w:rPr>
      </w:pPr>
      <w:r w:rsidRPr="00F81F16">
        <w:rPr>
          <w:rFonts w:eastAsia="Calibri" w:cs="Times New Roman"/>
          <w:spacing w:val="1"/>
          <w:szCs w:val="24"/>
          <w:lang w:eastAsia="ru-RU"/>
        </w:rPr>
        <w:t xml:space="preserve">Учебная практика заключается в проведении </w:t>
      </w:r>
      <w:r w:rsidRPr="00F81F16">
        <w:rPr>
          <w:rFonts w:eastAsia="Calibri" w:cs="Times New Roman"/>
          <w:bCs/>
          <w:spacing w:val="1"/>
          <w:szCs w:val="24"/>
          <w:lang w:eastAsia="ru-RU"/>
        </w:rPr>
        <w:t>практических занятий непосредственно на потенциальных рабочих местах, использовании конкретного оборудования, инструментов, сварных и сварочных материалов, с соблюдением реальных рабочих алгоритмов и операций в условиях реальной производственной деятельности.</w:t>
      </w:r>
    </w:p>
    <w:p w14:paraId="04B6D4B6" w14:textId="77777777" w:rsidR="00F81F16" w:rsidRPr="00F81F16" w:rsidRDefault="00F81F16" w:rsidP="00F81F16">
      <w:pPr>
        <w:widowControl w:val="0"/>
        <w:suppressAutoHyphens/>
        <w:autoSpaceDE w:val="0"/>
        <w:autoSpaceDN w:val="0"/>
        <w:adjustRightInd w:val="0"/>
        <w:spacing w:line="240" w:lineRule="auto"/>
        <w:ind w:firstLine="708"/>
        <w:rPr>
          <w:rFonts w:eastAsia="Calibri" w:cs="Times New Roman"/>
          <w:spacing w:val="1"/>
          <w:szCs w:val="24"/>
          <w:lang w:eastAsia="ru-RU"/>
        </w:rPr>
      </w:pPr>
      <w:r w:rsidRPr="00F81F16">
        <w:rPr>
          <w:rFonts w:eastAsia="Calibri" w:cs="Times New Roman"/>
          <w:spacing w:val="1"/>
          <w:szCs w:val="24"/>
          <w:lang w:eastAsia="ru-RU"/>
        </w:rPr>
        <w:t>Программа производственной практики согласована с представителями работодателей и соответствует потребностям соответствующих организаций. Руководителем производственной практики является представитель организации из числа опытных и квалифицированных работников. Формой отчёта по сформированности профессиональных компетенций потенциальных работников является Дневник производственной практики и характеристика на практиканта.</w:t>
      </w:r>
    </w:p>
    <w:p w14:paraId="750AEAA2" w14:textId="77777777" w:rsidR="00F81F16" w:rsidRPr="00F81F16" w:rsidRDefault="00F81F16" w:rsidP="00F81F16">
      <w:pPr>
        <w:widowControl w:val="0"/>
        <w:autoSpaceDE w:val="0"/>
        <w:autoSpaceDN w:val="0"/>
        <w:adjustRightInd w:val="0"/>
        <w:spacing w:line="240" w:lineRule="auto"/>
        <w:ind w:firstLine="709"/>
        <w:rPr>
          <w:rFonts w:eastAsia="Calibri" w:cs="Times New Roman"/>
          <w:bCs/>
          <w:spacing w:val="1"/>
          <w:szCs w:val="24"/>
          <w:lang w:eastAsia="ru-RU"/>
        </w:rPr>
      </w:pPr>
      <w:r w:rsidRPr="00F81F16">
        <w:rPr>
          <w:rFonts w:eastAsia="Calibri" w:cs="Times New Roman"/>
          <w:bCs/>
          <w:spacing w:val="1"/>
          <w:szCs w:val="24"/>
          <w:lang w:eastAsia="ru-RU"/>
        </w:rPr>
        <w:t xml:space="preserve">При реализации программы применяется учебно-методический комплекс: учебные пособия, фонды оценочных средств, рабочие тетради и др. Для обеспечения специальных образовательных условий выполнена специальная оценка условий труда для обучающихся с инвалидностью. </w:t>
      </w:r>
    </w:p>
    <w:p w14:paraId="7672D108" w14:textId="77777777" w:rsidR="007804C4" w:rsidRPr="007804C4" w:rsidRDefault="007804C4" w:rsidP="007804C4">
      <w:pPr>
        <w:widowControl w:val="0"/>
        <w:suppressAutoHyphens/>
        <w:autoSpaceDE w:val="0"/>
        <w:autoSpaceDN w:val="0"/>
        <w:adjustRightInd w:val="0"/>
        <w:spacing w:line="240" w:lineRule="auto"/>
        <w:ind w:firstLine="709"/>
        <w:rPr>
          <w:rFonts w:eastAsia="Calibri" w:cs="Times New Roman"/>
          <w:bCs/>
          <w:iCs/>
          <w:spacing w:val="1"/>
          <w:szCs w:val="24"/>
          <w:u w:val="single"/>
          <w:lang w:eastAsia="ru-RU"/>
        </w:rPr>
      </w:pPr>
      <w:r w:rsidRPr="007804C4">
        <w:rPr>
          <w:rFonts w:eastAsia="Calibri" w:cs="Times New Roman"/>
          <w:bCs/>
          <w:iCs/>
          <w:spacing w:val="1"/>
          <w:szCs w:val="24"/>
          <w:u w:val="single"/>
          <w:lang w:eastAsia="ru-RU"/>
        </w:rPr>
        <w:t>АООП ПО включает в себя следующие разделы:</w:t>
      </w:r>
    </w:p>
    <w:p w14:paraId="2DCA0A9B" w14:textId="77777777" w:rsidR="007804C4" w:rsidRPr="007804C4" w:rsidRDefault="007804C4" w:rsidP="007804C4">
      <w:pPr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spacing w:line="240" w:lineRule="auto"/>
        <w:jc w:val="left"/>
        <w:rPr>
          <w:rFonts w:eastAsia="Calibri" w:cs="Times New Roman"/>
          <w:spacing w:val="1"/>
          <w:szCs w:val="24"/>
          <w:lang w:eastAsia="ru-RU"/>
        </w:rPr>
      </w:pPr>
      <w:r w:rsidRPr="007804C4">
        <w:rPr>
          <w:rFonts w:eastAsia="Calibri" w:cs="Times New Roman"/>
          <w:spacing w:val="1"/>
          <w:szCs w:val="24"/>
          <w:lang w:eastAsia="ru-RU"/>
        </w:rPr>
        <w:t>пояснительную записку;</w:t>
      </w:r>
    </w:p>
    <w:p w14:paraId="3B05A8F6" w14:textId="77777777" w:rsidR="007804C4" w:rsidRPr="007804C4" w:rsidRDefault="007804C4" w:rsidP="007804C4">
      <w:pPr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spacing w:line="240" w:lineRule="auto"/>
        <w:jc w:val="left"/>
        <w:rPr>
          <w:rFonts w:eastAsia="Calibri" w:cs="Times New Roman"/>
          <w:spacing w:val="1"/>
          <w:szCs w:val="24"/>
          <w:lang w:eastAsia="ru-RU"/>
        </w:rPr>
      </w:pPr>
      <w:r w:rsidRPr="007804C4">
        <w:rPr>
          <w:rFonts w:eastAsia="Calibri" w:cs="Times New Roman"/>
          <w:spacing w:val="1"/>
          <w:szCs w:val="24"/>
          <w:lang w:eastAsia="ru-RU"/>
        </w:rPr>
        <w:t>учебный план;</w:t>
      </w:r>
    </w:p>
    <w:p w14:paraId="632FB83C" w14:textId="77777777" w:rsidR="007804C4" w:rsidRPr="007804C4" w:rsidRDefault="007804C4" w:rsidP="007804C4">
      <w:pPr>
        <w:numPr>
          <w:ilvl w:val="0"/>
          <w:numId w:val="4"/>
        </w:numPr>
        <w:suppressAutoHyphens/>
        <w:spacing w:line="240" w:lineRule="auto"/>
        <w:contextualSpacing/>
        <w:jc w:val="left"/>
        <w:rPr>
          <w:rFonts w:eastAsia="Calibri" w:cs="Times New Roman"/>
          <w:bCs/>
          <w:iCs/>
          <w:spacing w:val="1"/>
          <w:szCs w:val="24"/>
          <w:lang w:eastAsia="ru-RU"/>
        </w:rPr>
      </w:pPr>
      <w:r w:rsidRPr="007804C4">
        <w:rPr>
          <w:rFonts w:eastAsia="Calibri" w:cs="Times New Roman"/>
          <w:bCs/>
          <w:iCs/>
          <w:spacing w:val="1"/>
          <w:szCs w:val="24"/>
          <w:lang w:eastAsia="ru-RU"/>
        </w:rPr>
        <w:t>термины и определения;</w:t>
      </w:r>
    </w:p>
    <w:p w14:paraId="38BBD1F4" w14:textId="77777777" w:rsidR="007804C4" w:rsidRPr="007804C4" w:rsidRDefault="007804C4" w:rsidP="007804C4">
      <w:pPr>
        <w:numPr>
          <w:ilvl w:val="0"/>
          <w:numId w:val="4"/>
        </w:numPr>
        <w:suppressAutoHyphens/>
        <w:spacing w:line="240" w:lineRule="auto"/>
        <w:contextualSpacing/>
        <w:jc w:val="left"/>
        <w:rPr>
          <w:rFonts w:eastAsia="Calibri" w:cs="Times New Roman"/>
          <w:bCs/>
          <w:iCs/>
          <w:spacing w:val="1"/>
          <w:szCs w:val="24"/>
          <w:lang w:eastAsia="ru-RU"/>
        </w:rPr>
      </w:pPr>
      <w:r w:rsidRPr="007804C4">
        <w:rPr>
          <w:rFonts w:eastAsia="Calibri" w:cs="Times New Roman"/>
          <w:bCs/>
          <w:iCs/>
          <w:spacing w:val="1"/>
          <w:szCs w:val="24"/>
          <w:lang w:eastAsia="ru-RU"/>
        </w:rPr>
        <w:t>учебно-тематический план, представляющий темы учебных занятий, типы учебных занятий и количество часов на их освоение;</w:t>
      </w:r>
    </w:p>
    <w:p w14:paraId="187256A8" w14:textId="77777777" w:rsidR="007804C4" w:rsidRPr="007804C4" w:rsidRDefault="007804C4" w:rsidP="007804C4">
      <w:pPr>
        <w:numPr>
          <w:ilvl w:val="0"/>
          <w:numId w:val="4"/>
        </w:numPr>
        <w:suppressAutoHyphens/>
        <w:spacing w:line="240" w:lineRule="auto"/>
        <w:jc w:val="left"/>
        <w:rPr>
          <w:rFonts w:eastAsia="Calibri" w:cs="Times New Roman"/>
          <w:bCs/>
          <w:iCs/>
          <w:spacing w:val="1"/>
          <w:szCs w:val="24"/>
          <w:lang w:eastAsia="ru-RU"/>
        </w:rPr>
      </w:pPr>
      <w:r w:rsidRPr="007804C4">
        <w:rPr>
          <w:rFonts w:eastAsia="Calibri" w:cs="Times New Roman"/>
          <w:bCs/>
          <w:iCs/>
          <w:spacing w:val="1"/>
          <w:szCs w:val="24"/>
          <w:lang w:eastAsia="ru-RU"/>
        </w:rPr>
        <w:lastRenderedPageBreak/>
        <w:t>условия реализации программы (материально-техническое обеспечение) с подробным перечнем рабочего оборудования, рабочих инструментов, расходных материалов, используемых в технологическом цикле обучения с указанием их необходимого количества и примерной стоимости;</w:t>
      </w:r>
    </w:p>
    <w:p w14:paraId="75733CC6" w14:textId="77777777" w:rsidR="007804C4" w:rsidRPr="007804C4" w:rsidRDefault="007804C4" w:rsidP="007804C4">
      <w:pPr>
        <w:numPr>
          <w:ilvl w:val="0"/>
          <w:numId w:val="4"/>
        </w:numPr>
        <w:suppressAutoHyphens/>
        <w:spacing w:line="240" w:lineRule="auto"/>
        <w:jc w:val="left"/>
        <w:rPr>
          <w:rFonts w:eastAsia="Calibri" w:cs="Times New Roman"/>
          <w:bCs/>
          <w:iCs/>
          <w:spacing w:val="1"/>
          <w:szCs w:val="24"/>
          <w:lang w:eastAsia="ru-RU"/>
        </w:rPr>
      </w:pPr>
      <w:r w:rsidRPr="007804C4">
        <w:rPr>
          <w:rFonts w:eastAsia="Calibri" w:cs="Times New Roman"/>
          <w:bCs/>
          <w:iCs/>
          <w:spacing w:val="1"/>
          <w:szCs w:val="24"/>
          <w:lang w:eastAsia="ru-RU"/>
        </w:rPr>
        <w:t>планируемые результаты освоения программы: перечень формируемых знаний, умений и практического опыта (навыков) соответствующим профессиональным компетенциям;</w:t>
      </w:r>
    </w:p>
    <w:p w14:paraId="60EF7EA6" w14:textId="77777777" w:rsidR="007804C4" w:rsidRPr="007804C4" w:rsidRDefault="007804C4" w:rsidP="007804C4">
      <w:pPr>
        <w:numPr>
          <w:ilvl w:val="0"/>
          <w:numId w:val="4"/>
        </w:numPr>
        <w:suppressAutoHyphens/>
        <w:spacing w:line="240" w:lineRule="auto"/>
        <w:jc w:val="left"/>
        <w:rPr>
          <w:rFonts w:eastAsia="Calibri" w:cs="Times New Roman"/>
          <w:bCs/>
          <w:iCs/>
          <w:spacing w:val="1"/>
          <w:szCs w:val="24"/>
          <w:lang w:eastAsia="ru-RU"/>
        </w:rPr>
      </w:pPr>
      <w:r w:rsidRPr="007804C4">
        <w:rPr>
          <w:rFonts w:eastAsia="Calibri" w:cs="Times New Roman"/>
          <w:bCs/>
          <w:iCs/>
          <w:spacing w:val="1"/>
          <w:szCs w:val="24"/>
          <w:lang w:eastAsia="ru-RU"/>
        </w:rPr>
        <w:t>систему оценки освоения программы;</w:t>
      </w:r>
    </w:p>
    <w:p w14:paraId="5EDA96EC" w14:textId="77777777" w:rsidR="007804C4" w:rsidRPr="007804C4" w:rsidRDefault="007804C4" w:rsidP="007804C4">
      <w:pPr>
        <w:numPr>
          <w:ilvl w:val="0"/>
          <w:numId w:val="4"/>
        </w:numPr>
        <w:suppressAutoHyphens/>
        <w:spacing w:line="240" w:lineRule="auto"/>
        <w:jc w:val="left"/>
        <w:rPr>
          <w:rFonts w:eastAsia="Calibri" w:cs="Times New Roman"/>
          <w:bCs/>
          <w:iCs/>
          <w:spacing w:val="1"/>
          <w:szCs w:val="24"/>
          <w:lang w:eastAsia="ru-RU"/>
        </w:rPr>
      </w:pPr>
      <w:r w:rsidRPr="007804C4">
        <w:rPr>
          <w:rFonts w:eastAsia="Calibri" w:cs="Times New Roman"/>
          <w:bCs/>
          <w:iCs/>
          <w:spacing w:val="1"/>
          <w:szCs w:val="24"/>
          <w:lang w:eastAsia="ru-RU"/>
        </w:rPr>
        <w:t>технологический цикл программы: перечень формируемых профессиональных компетенций с указанием технологии их формирования и необходимого количества учебных часов на формирование каждой компетенции;</w:t>
      </w:r>
    </w:p>
    <w:p w14:paraId="02DCB5CD" w14:textId="77777777" w:rsidR="007804C4" w:rsidRPr="007804C4" w:rsidRDefault="007804C4" w:rsidP="007804C4">
      <w:pPr>
        <w:numPr>
          <w:ilvl w:val="0"/>
          <w:numId w:val="4"/>
        </w:numPr>
        <w:suppressAutoHyphens/>
        <w:spacing w:line="240" w:lineRule="auto"/>
        <w:jc w:val="left"/>
        <w:rPr>
          <w:rFonts w:eastAsia="Calibri" w:cs="Times New Roman"/>
          <w:bCs/>
          <w:iCs/>
          <w:spacing w:val="1"/>
          <w:szCs w:val="24"/>
          <w:lang w:eastAsia="ru-RU"/>
        </w:rPr>
      </w:pPr>
      <w:r w:rsidRPr="007804C4">
        <w:rPr>
          <w:rFonts w:eastAsia="Calibri" w:cs="Times New Roman"/>
          <w:bCs/>
          <w:iCs/>
          <w:spacing w:val="1"/>
          <w:szCs w:val="24"/>
          <w:lang w:eastAsia="ru-RU"/>
        </w:rPr>
        <w:t>фонд оценочных средств, содержащий контрольно-измерительные материалы для проведения текущего контроля успеваемости и итоговой аттестации;</w:t>
      </w:r>
    </w:p>
    <w:p w14:paraId="683739AF" w14:textId="77777777" w:rsidR="007804C4" w:rsidRPr="007804C4" w:rsidRDefault="007804C4" w:rsidP="007804C4">
      <w:pPr>
        <w:numPr>
          <w:ilvl w:val="0"/>
          <w:numId w:val="4"/>
        </w:numPr>
        <w:suppressAutoHyphens/>
        <w:spacing w:line="240" w:lineRule="auto"/>
        <w:jc w:val="left"/>
        <w:rPr>
          <w:rFonts w:eastAsia="Calibri" w:cs="Times New Roman"/>
          <w:bCs/>
          <w:iCs/>
          <w:spacing w:val="1"/>
          <w:szCs w:val="24"/>
          <w:lang w:eastAsia="ru-RU"/>
        </w:rPr>
      </w:pPr>
      <w:r w:rsidRPr="007804C4">
        <w:rPr>
          <w:rFonts w:eastAsia="Calibri" w:cs="Times New Roman"/>
          <w:bCs/>
          <w:iCs/>
          <w:spacing w:val="1"/>
          <w:szCs w:val="24"/>
          <w:lang w:eastAsia="ru-RU"/>
        </w:rPr>
        <w:t xml:space="preserve">материалы для проведения профессиональной пробы, </w:t>
      </w:r>
      <w:r w:rsidRPr="007804C4">
        <w:rPr>
          <w:rFonts w:eastAsia="Calibri" w:cs="Times New Roman"/>
          <w:szCs w:val="24"/>
        </w:rPr>
        <w:t>которые включают в себя:</w:t>
      </w:r>
    </w:p>
    <w:p w14:paraId="29ACE1F8" w14:textId="77777777" w:rsidR="007804C4" w:rsidRPr="007804C4" w:rsidRDefault="007804C4" w:rsidP="007804C4">
      <w:pPr>
        <w:numPr>
          <w:ilvl w:val="0"/>
          <w:numId w:val="3"/>
        </w:numPr>
        <w:spacing w:line="240" w:lineRule="auto"/>
        <w:ind w:left="993" w:hanging="426"/>
        <w:contextualSpacing/>
        <w:jc w:val="left"/>
        <w:rPr>
          <w:rFonts w:eastAsia="Calibri" w:cs="Times New Roman"/>
          <w:szCs w:val="24"/>
        </w:rPr>
      </w:pPr>
      <w:r w:rsidRPr="007804C4">
        <w:rPr>
          <w:rFonts w:eastAsia="Calibri" w:cs="Times New Roman"/>
          <w:szCs w:val="24"/>
        </w:rPr>
        <w:t>пояснительную записку;</w:t>
      </w:r>
    </w:p>
    <w:p w14:paraId="6865A715" w14:textId="77777777" w:rsidR="007804C4" w:rsidRPr="007804C4" w:rsidRDefault="007804C4" w:rsidP="007804C4">
      <w:pPr>
        <w:numPr>
          <w:ilvl w:val="0"/>
          <w:numId w:val="3"/>
        </w:numPr>
        <w:spacing w:line="240" w:lineRule="auto"/>
        <w:ind w:left="993" w:hanging="426"/>
        <w:contextualSpacing/>
        <w:jc w:val="left"/>
        <w:rPr>
          <w:rFonts w:eastAsia="Calibri" w:cs="Times New Roman"/>
          <w:szCs w:val="24"/>
        </w:rPr>
      </w:pPr>
      <w:r w:rsidRPr="007804C4">
        <w:rPr>
          <w:rFonts w:eastAsia="Calibri" w:cs="Times New Roman"/>
          <w:szCs w:val="24"/>
        </w:rPr>
        <w:t>образцы заданий профессиональной пробы с указанием необходимого оборудования, инструментов, расходных материалов, времени отведенного на выполнение каждого задания;</w:t>
      </w:r>
    </w:p>
    <w:p w14:paraId="1EC7AF1E" w14:textId="77777777" w:rsidR="007804C4" w:rsidRPr="007804C4" w:rsidRDefault="007804C4" w:rsidP="007804C4">
      <w:pPr>
        <w:numPr>
          <w:ilvl w:val="0"/>
          <w:numId w:val="3"/>
        </w:numPr>
        <w:spacing w:line="240" w:lineRule="auto"/>
        <w:ind w:left="993" w:hanging="426"/>
        <w:contextualSpacing/>
        <w:jc w:val="left"/>
        <w:rPr>
          <w:rFonts w:eastAsia="Calibri" w:cs="Times New Roman"/>
          <w:szCs w:val="24"/>
        </w:rPr>
      </w:pPr>
      <w:r w:rsidRPr="007804C4">
        <w:rPr>
          <w:rFonts w:eastAsia="Calibri" w:cs="Times New Roman"/>
          <w:szCs w:val="24"/>
        </w:rPr>
        <w:t>инструкции по выполнению заданий;</w:t>
      </w:r>
    </w:p>
    <w:p w14:paraId="6D95C73F" w14:textId="77777777" w:rsidR="007804C4" w:rsidRPr="007804C4" w:rsidRDefault="007804C4" w:rsidP="007804C4">
      <w:pPr>
        <w:numPr>
          <w:ilvl w:val="0"/>
          <w:numId w:val="3"/>
        </w:numPr>
        <w:spacing w:line="240" w:lineRule="auto"/>
        <w:ind w:left="993" w:hanging="426"/>
        <w:contextualSpacing/>
        <w:jc w:val="left"/>
        <w:rPr>
          <w:rFonts w:eastAsia="Calibri" w:cs="Times New Roman"/>
          <w:szCs w:val="24"/>
        </w:rPr>
      </w:pPr>
      <w:r w:rsidRPr="007804C4">
        <w:rPr>
          <w:rFonts w:eastAsia="Calibri" w:cs="Times New Roman"/>
          <w:szCs w:val="24"/>
        </w:rPr>
        <w:t>оценочную ведомость проведения профессиональной пробы.</w:t>
      </w:r>
    </w:p>
    <w:p w14:paraId="6E217AC5" w14:textId="77777777" w:rsidR="00FB4098" w:rsidRPr="007A3067" w:rsidRDefault="00FB4098" w:rsidP="007A3067">
      <w:pPr>
        <w:suppressAutoHyphens/>
        <w:spacing w:line="240" w:lineRule="auto"/>
        <w:ind w:firstLine="709"/>
        <w:rPr>
          <w:rFonts w:eastAsia="Calibri" w:cs="Times New Roman"/>
          <w:szCs w:val="24"/>
          <w:lang w:eastAsia="ru-RU"/>
        </w:rPr>
      </w:pPr>
    </w:p>
    <w:p w14:paraId="66EF5D78" w14:textId="77777777" w:rsidR="007A3067" w:rsidRPr="007A3067" w:rsidRDefault="007A3067" w:rsidP="007A3067">
      <w:pPr>
        <w:spacing w:line="240" w:lineRule="auto"/>
        <w:ind w:firstLine="709"/>
        <w:rPr>
          <w:rFonts w:eastAsia="Times New Roman" w:cs="Times New Roman"/>
          <w:color w:val="000000"/>
          <w:lang w:eastAsia="ru-RU"/>
        </w:rPr>
      </w:pPr>
    </w:p>
    <w:p w14:paraId="1EB818A3" w14:textId="77777777" w:rsidR="007A3067" w:rsidRPr="007A3067" w:rsidRDefault="007A3067" w:rsidP="007A3067">
      <w:pPr>
        <w:spacing w:line="240" w:lineRule="auto"/>
        <w:ind w:firstLine="709"/>
        <w:contextualSpacing/>
        <w:rPr>
          <w:rFonts w:eastAsia="Calibri" w:cs="Times New Roman"/>
          <w:iCs/>
          <w:szCs w:val="24"/>
          <w:lang w:eastAsia="ru-RU"/>
        </w:rPr>
      </w:pPr>
    </w:p>
    <w:p w14:paraId="7B8ECE1C" w14:textId="77777777" w:rsidR="007A3067" w:rsidRPr="007A3067" w:rsidRDefault="007A3067" w:rsidP="007A3067">
      <w:pPr>
        <w:ind w:firstLine="708"/>
        <w:rPr>
          <w:i/>
          <w:iCs/>
        </w:rPr>
      </w:pPr>
    </w:p>
    <w:p w14:paraId="6059387E" w14:textId="77777777" w:rsidR="00183684" w:rsidRDefault="00183684" w:rsidP="000475C1">
      <w:pPr>
        <w:ind w:firstLine="708"/>
      </w:pPr>
    </w:p>
    <w:sectPr w:rsidR="00183684" w:rsidSect="001D2C90">
      <w:footerReference w:type="default" r:id="rId7"/>
      <w:pgSz w:w="11906" w:h="16838"/>
      <w:pgMar w:top="1134" w:right="567" w:bottom="1134" w:left="1134" w:header="708" w:footer="3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CAE208" w14:textId="77777777" w:rsidR="00586867" w:rsidRDefault="00586867" w:rsidP="001D2C90">
      <w:pPr>
        <w:spacing w:line="240" w:lineRule="auto"/>
      </w:pPr>
      <w:r>
        <w:separator/>
      </w:r>
    </w:p>
  </w:endnote>
  <w:endnote w:type="continuationSeparator" w:id="0">
    <w:p w14:paraId="1382C080" w14:textId="77777777" w:rsidR="00586867" w:rsidRDefault="00586867" w:rsidP="001D2C9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07784709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0"/>
        <w:szCs w:val="20"/>
      </w:rPr>
    </w:sdtEndPr>
    <w:sdtContent>
      <w:p w14:paraId="551686C7" w14:textId="31075F09" w:rsidR="001D2C90" w:rsidRPr="001D2C90" w:rsidRDefault="001D2C90">
        <w:pPr>
          <w:pStyle w:val="ae"/>
          <w:jc w:val="center"/>
          <w:rPr>
            <w:rFonts w:asciiTheme="minorHAnsi" w:hAnsiTheme="minorHAnsi" w:cstheme="minorHAnsi"/>
            <w:sz w:val="20"/>
            <w:szCs w:val="20"/>
          </w:rPr>
        </w:pPr>
        <w:r w:rsidRPr="001D2C90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1D2C90">
          <w:rPr>
            <w:rFonts w:asciiTheme="minorHAnsi" w:hAnsiTheme="minorHAnsi" w:cstheme="minorHAnsi"/>
            <w:sz w:val="20"/>
            <w:szCs w:val="20"/>
          </w:rPr>
          <w:instrText>PAGE   \* MERGEFORMAT</w:instrText>
        </w:r>
        <w:r w:rsidRPr="001D2C90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Pr="001D2C90">
          <w:rPr>
            <w:rFonts w:asciiTheme="minorHAnsi" w:hAnsiTheme="minorHAnsi" w:cstheme="minorHAnsi"/>
            <w:sz w:val="20"/>
            <w:szCs w:val="20"/>
          </w:rPr>
          <w:t>2</w:t>
        </w:r>
        <w:r w:rsidRPr="001D2C90">
          <w:rPr>
            <w:rFonts w:asciiTheme="minorHAnsi" w:hAnsiTheme="minorHAnsi" w:cstheme="minorHAnsi"/>
            <w:sz w:val="20"/>
            <w:szCs w:val="20"/>
          </w:rPr>
          <w:fldChar w:fldCharType="end"/>
        </w:r>
      </w:p>
    </w:sdtContent>
  </w:sdt>
  <w:p w14:paraId="5B64F17F" w14:textId="77777777" w:rsidR="001D2C90" w:rsidRDefault="001D2C90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6568F2" w14:textId="77777777" w:rsidR="00586867" w:rsidRDefault="00586867" w:rsidP="001D2C90">
      <w:pPr>
        <w:spacing w:line="240" w:lineRule="auto"/>
      </w:pPr>
      <w:r>
        <w:separator/>
      </w:r>
    </w:p>
  </w:footnote>
  <w:footnote w:type="continuationSeparator" w:id="0">
    <w:p w14:paraId="60802ACA" w14:textId="77777777" w:rsidR="00586867" w:rsidRDefault="00586867" w:rsidP="001D2C9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194690"/>
    <w:multiLevelType w:val="hybridMultilevel"/>
    <w:tmpl w:val="6A188FD8"/>
    <w:lvl w:ilvl="0" w:tplc="B7A266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F405F9"/>
    <w:multiLevelType w:val="hybridMultilevel"/>
    <w:tmpl w:val="BD2858A8"/>
    <w:lvl w:ilvl="0" w:tplc="37AE56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8B5CBD"/>
    <w:multiLevelType w:val="hybridMultilevel"/>
    <w:tmpl w:val="3A6CB7BE"/>
    <w:lvl w:ilvl="0" w:tplc="62F249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3141C7"/>
    <w:multiLevelType w:val="hybridMultilevel"/>
    <w:tmpl w:val="E9146B8E"/>
    <w:lvl w:ilvl="0" w:tplc="62F249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2877544">
    <w:abstractNumId w:val="1"/>
  </w:num>
  <w:num w:numId="2" w16cid:durableId="1088115845">
    <w:abstractNumId w:val="0"/>
  </w:num>
  <w:num w:numId="3" w16cid:durableId="1309171799">
    <w:abstractNumId w:val="2"/>
  </w:num>
  <w:num w:numId="4" w16cid:durableId="9092655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6BF"/>
    <w:rsid w:val="000475C1"/>
    <w:rsid w:val="00120A65"/>
    <w:rsid w:val="00183684"/>
    <w:rsid w:val="001D2C90"/>
    <w:rsid w:val="001D68EA"/>
    <w:rsid w:val="002016BF"/>
    <w:rsid w:val="00354A7B"/>
    <w:rsid w:val="00422C91"/>
    <w:rsid w:val="00443413"/>
    <w:rsid w:val="00550F3E"/>
    <w:rsid w:val="00586867"/>
    <w:rsid w:val="00665CE7"/>
    <w:rsid w:val="007804C4"/>
    <w:rsid w:val="007A3067"/>
    <w:rsid w:val="00A01686"/>
    <w:rsid w:val="00A46EAA"/>
    <w:rsid w:val="00A701AE"/>
    <w:rsid w:val="00B51442"/>
    <w:rsid w:val="00C50EEB"/>
    <w:rsid w:val="00E7793D"/>
    <w:rsid w:val="00EA0EF8"/>
    <w:rsid w:val="00ED79FE"/>
    <w:rsid w:val="00EE0E36"/>
    <w:rsid w:val="00F81F16"/>
    <w:rsid w:val="00FB4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445B60"/>
  <w15:chartTrackingRefBased/>
  <w15:docId w15:val="{94A8D50F-FE49-4823-87D5-06FCF66AD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iCs/>
        <w:kern w:val="2"/>
        <w:sz w:val="28"/>
        <w:szCs w:val="28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793D"/>
    <w:pPr>
      <w:spacing w:after="0"/>
      <w:jc w:val="both"/>
    </w:pPr>
    <w:rPr>
      <w:rFonts w:cstheme="minorBidi"/>
      <w:iCs w:val="0"/>
      <w:kern w:val="0"/>
      <w:sz w:val="24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016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16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16B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016B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016B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016BF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016BF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016BF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016BF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16BF"/>
    <w:rPr>
      <w:rFonts w:asciiTheme="majorHAnsi" w:eastAsiaTheme="majorEastAsia" w:hAnsiTheme="majorHAnsi" w:cstheme="majorBidi"/>
      <w:iCs w:val="0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2016BF"/>
    <w:rPr>
      <w:rFonts w:asciiTheme="majorHAnsi" w:eastAsiaTheme="majorEastAsia" w:hAnsiTheme="majorHAnsi" w:cstheme="majorBidi"/>
      <w:iCs w:val="0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2016BF"/>
    <w:rPr>
      <w:rFonts w:asciiTheme="minorHAnsi" w:eastAsiaTheme="majorEastAsia" w:hAnsiTheme="minorHAnsi" w:cstheme="majorBidi"/>
      <w:iCs w:val="0"/>
      <w:color w:val="2F5496" w:themeColor="accent1" w:themeShade="BF"/>
      <w:kern w:val="0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2016BF"/>
    <w:rPr>
      <w:rFonts w:asciiTheme="minorHAnsi" w:eastAsiaTheme="majorEastAsia" w:hAnsiTheme="minorHAnsi" w:cstheme="majorBidi"/>
      <w:i/>
      <w:color w:val="2F5496" w:themeColor="accent1" w:themeShade="BF"/>
      <w:kern w:val="0"/>
      <w:sz w:val="24"/>
      <w:szCs w:val="22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2016BF"/>
    <w:rPr>
      <w:rFonts w:asciiTheme="minorHAnsi" w:eastAsiaTheme="majorEastAsia" w:hAnsiTheme="minorHAnsi" w:cstheme="majorBidi"/>
      <w:iCs w:val="0"/>
      <w:color w:val="2F5496" w:themeColor="accent1" w:themeShade="BF"/>
      <w:kern w:val="0"/>
      <w:sz w:val="24"/>
      <w:szCs w:val="22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2016BF"/>
    <w:rPr>
      <w:rFonts w:asciiTheme="minorHAnsi" w:eastAsiaTheme="majorEastAsia" w:hAnsiTheme="minorHAnsi" w:cstheme="majorBidi"/>
      <w:i/>
      <w:color w:val="595959" w:themeColor="text1" w:themeTint="A6"/>
      <w:kern w:val="0"/>
      <w:sz w:val="24"/>
      <w:szCs w:val="22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2016BF"/>
    <w:rPr>
      <w:rFonts w:asciiTheme="minorHAnsi" w:eastAsiaTheme="majorEastAsia" w:hAnsiTheme="minorHAnsi" w:cstheme="majorBidi"/>
      <w:iCs w:val="0"/>
      <w:color w:val="595959" w:themeColor="text1" w:themeTint="A6"/>
      <w:kern w:val="0"/>
      <w:sz w:val="24"/>
      <w:szCs w:val="22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2016BF"/>
    <w:rPr>
      <w:rFonts w:asciiTheme="minorHAnsi" w:eastAsiaTheme="majorEastAsia" w:hAnsiTheme="minorHAnsi" w:cstheme="majorBidi"/>
      <w:i/>
      <w:color w:val="272727" w:themeColor="text1" w:themeTint="D8"/>
      <w:kern w:val="0"/>
      <w:sz w:val="24"/>
      <w:szCs w:val="22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2016BF"/>
    <w:rPr>
      <w:rFonts w:asciiTheme="minorHAnsi" w:eastAsiaTheme="majorEastAsia" w:hAnsiTheme="minorHAnsi" w:cstheme="majorBidi"/>
      <w:iCs w:val="0"/>
      <w:color w:val="272727" w:themeColor="text1" w:themeTint="D8"/>
      <w:kern w:val="0"/>
      <w:sz w:val="24"/>
      <w:szCs w:val="22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2016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016BF"/>
    <w:rPr>
      <w:rFonts w:asciiTheme="majorHAnsi" w:eastAsiaTheme="majorEastAsia" w:hAnsiTheme="majorHAnsi" w:cstheme="majorBidi"/>
      <w:iCs w:val="0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2016B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016BF"/>
    <w:rPr>
      <w:rFonts w:asciiTheme="minorHAnsi" w:eastAsiaTheme="majorEastAsia" w:hAnsiTheme="minorHAnsi" w:cstheme="majorBidi"/>
      <w:iCs w:val="0"/>
      <w:color w:val="595959" w:themeColor="text1" w:themeTint="A6"/>
      <w:spacing w:val="15"/>
      <w:kern w:val="0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2016B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016BF"/>
    <w:rPr>
      <w:rFonts w:cstheme="minorBidi"/>
      <w:i/>
      <w:color w:val="404040" w:themeColor="text1" w:themeTint="BF"/>
      <w:kern w:val="0"/>
      <w:sz w:val="24"/>
      <w:szCs w:val="22"/>
      <w14:ligatures w14:val="none"/>
    </w:rPr>
  </w:style>
  <w:style w:type="paragraph" w:styleId="a7">
    <w:name w:val="List Paragraph"/>
    <w:basedOn w:val="a"/>
    <w:uiPriority w:val="34"/>
    <w:qFormat/>
    <w:rsid w:val="002016B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016BF"/>
    <w:rPr>
      <w:i/>
      <w:iCs w:val="0"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016B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016BF"/>
    <w:rPr>
      <w:rFonts w:cstheme="minorBidi"/>
      <w:i/>
      <w:color w:val="2F5496" w:themeColor="accent1" w:themeShade="BF"/>
      <w:kern w:val="0"/>
      <w:sz w:val="24"/>
      <w:szCs w:val="22"/>
      <w14:ligatures w14:val="none"/>
    </w:rPr>
  </w:style>
  <w:style w:type="character" w:styleId="ab">
    <w:name w:val="Intense Reference"/>
    <w:basedOn w:val="a0"/>
    <w:uiPriority w:val="32"/>
    <w:qFormat/>
    <w:rsid w:val="002016BF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1D2C90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1D2C90"/>
    <w:rPr>
      <w:rFonts w:cstheme="minorBidi"/>
      <w:iCs w:val="0"/>
      <w:kern w:val="0"/>
      <w:sz w:val="24"/>
      <w:szCs w:val="22"/>
      <w14:ligatures w14:val="none"/>
    </w:rPr>
  </w:style>
  <w:style w:type="paragraph" w:styleId="ae">
    <w:name w:val="footer"/>
    <w:basedOn w:val="a"/>
    <w:link w:val="af"/>
    <w:uiPriority w:val="99"/>
    <w:unhideWhenUsed/>
    <w:rsid w:val="001D2C90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D2C90"/>
    <w:rPr>
      <w:rFonts w:cstheme="minorBidi"/>
      <w:iCs w:val="0"/>
      <w:kern w:val="0"/>
      <w:sz w:val="24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4</Pages>
  <Words>1699</Words>
  <Characters>9690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1 1</dc:creator>
  <cp:keywords/>
  <dc:description/>
  <cp:lastModifiedBy>1 1</cp:lastModifiedBy>
  <cp:revision>4</cp:revision>
  <dcterms:created xsi:type="dcterms:W3CDTF">2026-08-12T10:23:00Z</dcterms:created>
  <dcterms:modified xsi:type="dcterms:W3CDTF">2026-08-13T13:22:00Z</dcterms:modified>
</cp:coreProperties>
</file>